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288A9" w14:textId="77777777" w:rsidR="00AE18AD" w:rsidRPr="00AE18AD" w:rsidRDefault="00AE18AD" w:rsidP="00AE18AD">
      <w:pPr>
        <w:pStyle w:val="Heading1"/>
        <w:spacing w:after="60"/>
        <w:ind w:left="0" w:right="76" w:firstLine="0"/>
        <w:jc w:val="center"/>
        <w:rPr>
          <w:sz w:val="22"/>
          <w:szCs w:val="22"/>
        </w:rPr>
      </w:pPr>
      <w:r w:rsidRPr="00AE18AD">
        <w:rPr>
          <w:sz w:val="22"/>
          <w:szCs w:val="22"/>
        </w:rPr>
        <w:t>Licences līgums Nr.</w:t>
      </w:r>
      <w:r w:rsidR="000C5C50">
        <w:rPr>
          <w:sz w:val="22"/>
          <w:szCs w:val="22"/>
        </w:rPr>
        <w:t xml:space="preserve"> __</w:t>
      </w:r>
    </w:p>
    <w:p w14:paraId="28418BF2" w14:textId="77777777" w:rsidR="00AE18AD" w:rsidRPr="00AE18AD" w:rsidRDefault="00AE18AD" w:rsidP="00AE18AD">
      <w:pPr>
        <w:pStyle w:val="BodyText"/>
        <w:spacing w:after="60"/>
        <w:ind w:left="0"/>
        <w:rPr>
          <w:sz w:val="22"/>
          <w:szCs w:val="22"/>
        </w:rPr>
      </w:pPr>
    </w:p>
    <w:p w14:paraId="75A28081" w14:textId="77777777" w:rsidR="00AE18AD" w:rsidRPr="00AE18AD" w:rsidRDefault="00AE18AD" w:rsidP="00AE18AD">
      <w:pPr>
        <w:spacing w:after="60"/>
        <w:jc w:val="both"/>
      </w:pPr>
      <w:r w:rsidRPr="00AE18AD">
        <w:t>Rīgā, 202_.gada ___._____________</w:t>
      </w:r>
    </w:p>
    <w:p w14:paraId="7628BA8A" w14:textId="77777777" w:rsidR="00AE18AD" w:rsidRPr="00AE18AD" w:rsidRDefault="00AE18AD" w:rsidP="00AE18AD">
      <w:pPr>
        <w:pStyle w:val="BodyText"/>
        <w:spacing w:after="60"/>
        <w:ind w:left="0"/>
        <w:rPr>
          <w:i/>
          <w:sz w:val="22"/>
          <w:szCs w:val="22"/>
        </w:rPr>
      </w:pPr>
    </w:p>
    <w:p w14:paraId="13892CB5" w14:textId="6EE94807" w:rsidR="00AE18AD" w:rsidRPr="00AE18AD" w:rsidRDefault="00AE18AD" w:rsidP="00AE18AD">
      <w:pPr>
        <w:spacing w:after="60"/>
        <w:jc w:val="both"/>
        <w:rPr>
          <w:b/>
        </w:rPr>
      </w:pPr>
      <w:r w:rsidRPr="00AE18AD">
        <w:rPr>
          <w:b/>
        </w:rPr>
        <w:t>Latvijas Valsts koksnes ķīmijas institūts</w:t>
      </w:r>
      <w:r w:rsidRPr="00AE18AD">
        <w:t xml:space="preserve">, reģistrācijas numurs zinātnisko institūciju reģistrā: 181049, nodokļu maksātāja reģistrācijas numurs: LV90002128378, juridiskā adrese: Dzērbenes iela 27, Rīga, </w:t>
      </w:r>
      <w:r w:rsidRPr="00AE18AD">
        <w:rPr>
          <w:bCs/>
        </w:rPr>
        <w:t xml:space="preserve">turpmāk tekstā </w:t>
      </w:r>
      <w:r w:rsidRPr="00AE18AD">
        <w:rPr>
          <w:bCs/>
          <w:iCs/>
        </w:rPr>
        <w:t xml:space="preserve">– </w:t>
      </w:r>
      <w:r w:rsidRPr="00AE18AD">
        <w:rPr>
          <w:b/>
        </w:rPr>
        <w:t>Licenciārs</w:t>
      </w:r>
      <w:r w:rsidRPr="00AE18AD">
        <w:t>, kuru pārstāv direktor</w:t>
      </w:r>
      <w:r w:rsidR="005925D0">
        <w:t>e Karīna Orlova</w:t>
      </w:r>
      <w:r w:rsidRPr="00AE18AD">
        <w:rPr>
          <w:bCs/>
        </w:rPr>
        <w:t xml:space="preserve">, </w:t>
      </w:r>
      <w:r w:rsidRPr="00AE18AD">
        <w:t>no vienas puses,</w:t>
      </w:r>
    </w:p>
    <w:p w14:paraId="1084D6E0" w14:textId="77777777" w:rsidR="00AE18AD" w:rsidRPr="00AE18AD" w:rsidRDefault="00AE18AD" w:rsidP="00AE18AD">
      <w:pPr>
        <w:spacing w:after="60"/>
        <w:jc w:val="both"/>
        <w:rPr>
          <w:bCs/>
        </w:rPr>
      </w:pPr>
      <w:r w:rsidRPr="00AE18AD">
        <w:rPr>
          <w:bCs/>
        </w:rPr>
        <w:t>un</w:t>
      </w:r>
    </w:p>
    <w:p w14:paraId="53340EEA" w14:textId="77777777" w:rsidR="00AE18AD" w:rsidRPr="00AE18AD" w:rsidRDefault="00AE18AD" w:rsidP="00AE18AD">
      <w:pPr>
        <w:pStyle w:val="BodyText"/>
        <w:tabs>
          <w:tab w:val="left" w:pos="1993"/>
          <w:tab w:val="left" w:pos="5417"/>
          <w:tab w:val="left" w:pos="5769"/>
          <w:tab w:val="left" w:pos="9062"/>
          <w:tab w:val="left" w:pos="9184"/>
        </w:tabs>
        <w:spacing w:after="60"/>
        <w:ind w:left="0" w:right="99"/>
        <w:rPr>
          <w:bCs/>
          <w:sz w:val="22"/>
          <w:szCs w:val="22"/>
        </w:rPr>
      </w:pPr>
      <w:r w:rsidRPr="00AE18AD">
        <w:rPr>
          <w:b/>
          <w:sz w:val="22"/>
          <w:szCs w:val="22"/>
        </w:rPr>
        <w:t>SIA “__________”</w:t>
      </w:r>
      <w:r w:rsidRPr="00AE18AD">
        <w:rPr>
          <w:sz w:val="22"/>
          <w:szCs w:val="22"/>
        </w:rPr>
        <w:t xml:space="preserve">, reģistrācijas numurs: _________, juridiskā adrese: _______________, </w:t>
      </w:r>
      <w:r w:rsidRPr="00AE18AD">
        <w:rPr>
          <w:bCs/>
          <w:sz w:val="22"/>
          <w:szCs w:val="22"/>
        </w:rPr>
        <w:t xml:space="preserve">turpmāk tekstā </w:t>
      </w:r>
      <w:r w:rsidRPr="00AE18AD">
        <w:rPr>
          <w:bCs/>
          <w:iCs/>
          <w:sz w:val="22"/>
          <w:szCs w:val="22"/>
        </w:rPr>
        <w:t xml:space="preserve">– </w:t>
      </w:r>
      <w:r w:rsidRPr="00AE18AD">
        <w:rPr>
          <w:b/>
          <w:sz w:val="22"/>
          <w:szCs w:val="22"/>
        </w:rPr>
        <w:t>Licenciāts</w:t>
      </w:r>
      <w:r w:rsidRPr="00AE18AD">
        <w:rPr>
          <w:bCs/>
          <w:sz w:val="22"/>
          <w:szCs w:val="22"/>
        </w:rPr>
        <w:t xml:space="preserve">, </w:t>
      </w:r>
      <w:r w:rsidRPr="00AE18AD">
        <w:rPr>
          <w:sz w:val="22"/>
          <w:szCs w:val="22"/>
        </w:rPr>
        <w:t>kuru pārstāv ___________________________</w:t>
      </w:r>
      <w:r w:rsidRPr="00AE18AD">
        <w:rPr>
          <w:bCs/>
          <w:sz w:val="22"/>
          <w:szCs w:val="22"/>
        </w:rPr>
        <w:t>, no otras puses,</w:t>
      </w:r>
    </w:p>
    <w:p w14:paraId="0F2D020D" w14:textId="2AFBF81C" w:rsidR="00AE18AD" w:rsidRPr="00AE18AD" w:rsidRDefault="00AE18AD" w:rsidP="00AE18AD">
      <w:pPr>
        <w:pStyle w:val="BodyText"/>
        <w:tabs>
          <w:tab w:val="left" w:pos="1993"/>
          <w:tab w:val="left" w:pos="5417"/>
          <w:tab w:val="left" w:pos="5769"/>
          <w:tab w:val="left" w:pos="9062"/>
          <w:tab w:val="left" w:pos="9184"/>
        </w:tabs>
        <w:spacing w:after="60"/>
        <w:ind w:left="0" w:right="99"/>
        <w:rPr>
          <w:sz w:val="22"/>
          <w:szCs w:val="22"/>
        </w:rPr>
      </w:pPr>
      <w:r w:rsidRPr="00AE18AD">
        <w:rPr>
          <w:sz w:val="22"/>
          <w:szCs w:val="22"/>
        </w:rPr>
        <w:t>katra atsevišķi turpmāk – Puse, bet abas kopā – Puses, ņemot vērā to,</w:t>
      </w:r>
      <w:r w:rsidRPr="00AE18AD">
        <w:rPr>
          <w:spacing w:val="-2"/>
          <w:sz w:val="22"/>
          <w:szCs w:val="22"/>
        </w:rPr>
        <w:t xml:space="preserve"> </w:t>
      </w:r>
      <w:r w:rsidRPr="00AE18AD">
        <w:rPr>
          <w:sz w:val="22"/>
          <w:szCs w:val="22"/>
        </w:rPr>
        <w:t>ka:</w:t>
      </w:r>
    </w:p>
    <w:p w14:paraId="4CB4546F" w14:textId="77777777" w:rsidR="00AE18AD" w:rsidRPr="00AE18AD" w:rsidRDefault="00AE18AD" w:rsidP="00AE18AD">
      <w:pPr>
        <w:pStyle w:val="ListParagraph"/>
        <w:numPr>
          <w:ilvl w:val="0"/>
          <w:numId w:val="1"/>
        </w:numPr>
        <w:tabs>
          <w:tab w:val="left" w:pos="819"/>
          <w:tab w:val="left" w:pos="820"/>
        </w:tabs>
        <w:spacing w:after="60"/>
        <w:ind w:right="159"/>
      </w:pPr>
      <w:r w:rsidRPr="00AE18AD">
        <w:t>Licenciāts</w:t>
      </w:r>
      <w:r w:rsidRPr="00AE18AD">
        <w:rPr>
          <w:spacing w:val="-12"/>
        </w:rPr>
        <w:t xml:space="preserve"> </w:t>
      </w:r>
      <w:r w:rsidRPr="00AE18AD">
        <w:t>atbilstoši</w:t>
      </w:r>
      <w:r w:rsidRPr="00AE18AD">
        <w:rPr>
          <w:spacing w:val="-12"/>
        </w:rPr>
        <w:t xml:space="preserve"> </w:t>
      </w:r>
      <w:r w:rsidRPr="00AE18AD">
        <w:t>šī</w:t>
      </w:r>
      <w:r w:rsidRPr="00AE18AD">
        <w:rPr>
          <w:spacing w:val="-10"/>
        </w:rPr>
        <w:t xml:space="preserve"> </w:t>
      </w:r>
      <w:r w:rsidRPr="00AE18AD">
        <w:t>Līguma</w:t>
      </w:r>
      <w:r w:rsidRPr="00AE18AD">
        <w:rPr>
          <w:spacing w:val="-10"/>
        </w:rPr>
        <w:t xml:space="preserve"> </w:t>
      </w:r>
      <w:r w:rsidRPr="00AE18AD">
        <w:t>nosacījumiem</w:t>
      </w:r>
      <w:r w:rsidRPr="00AE18AD">
        <w:rPr>
          <w:spacing w:val="-12"/>
        </w:rPr>
        <w:t xml:space="preserve"> </w:t>
      </w:r>
      <w:r w:rsidRPr="00AE18AD">
        <w:t>vēlas</w:t>
      </w:r>
      <w:r w:rsidRPr="00AE18AD">
        <w:rPr>
          <w:spacing w:val="-12"/>
        </w:rPr>
        <w:t xml:space="preserve"> </w:t>
      </w:r>
      <w:r w:rsidRPr="00AE18AD">
        <w:t>saņemt</w:t>
      </w:r>
      <w:r w:rsidRPr="00AE18AD">
        <w:rPr>
          <w:spacing w:val="-11"/>
        </w:rPr>
        <w:t xml:space="preserve"> </w:t>
      </w:r>
      <w:r w:rsidRPr="00AE18AD">
        <w:t>licenci</w:t>
      </w:r>
      <w:r w:rsidRPr="00AE18AD">
        <w:rPr>
          <w:spacing w:val="-10"/>
        </w:rPr>
        <w:t xml:space="preserve"> </w:t>
      </w:r>
      <w:r w:rsidRPr="00AE18AD">
        <w:t>Intelektuālā</w:t>
      </w:r>
      <w:r w:rsidRPr="00AE18AD">
        <w:rPr>
          <w:spacing w:val="-12"/>
        </w:rPr>
        <w:t xml:space="preserve"> </w:t>
      </w:r>
      <w:r w:rsidRPr="00AE18AD">
        <w:t>īpašuma izmantošanai;</w:t>
      </w:r>
    </w:p>
    <w:p w14:paraId="3D180A81" w14:textId="77777777" w:rsidR="00AE18AD" w:rsidRPr="00AE18AD" w:rsidRDefault="00AE18AD" w:rsidP="00AE18AD">
      <w:pPr>
        <w:pStyle w:val="ListParagraph"/>
        <w:numPr>
          <w:ilvl w:val="0"/>
          <w:numId w:val="1"/>
        </w:numPr>
        <w:tabs>
          <w:tab w:val="left" w:pos="819"/>
          <w:tab w:val="left" w:pos="820"/>
        </w:tabs>
        <w:spacing w:after="60"/>
        <w:ind w:right="156"/>
      </w:pPr>
      <w:r w:rsidRPr="00AE18AD">
        <w:t>Licenciārs ir Intelektuālā īpašuma mantisko tiesību īpašnieks un tam ir tiesības</w:t>
      </w:r>
      <w:r w:rsidRPr="00AE18AD">
        <w:rPr>
          <w:spacing w:val="-40"/>
        </w:rPr>
        <w:t xml:space="preserve"> </w:t>
      </w:r>
      <w:r w:rsidRPr="00AE18AD">
        <w:t>rīkoties ar minēto Intelektuālo</w:t>
      </w:r>
      <w:r w:rsidRPr="00AE18AD">
        <w:rPr>
          <w:spacing w:val="-2"/>
        </w:rPr>
        <w:t xml:space="preserve"> </w:t>
      </w:r>
      <w:r w:rsidRPr="00AE18AD">
        <w:t>īpašumu;</w:t>
      </w:r>
    </w:p>
    <w:p w14:paraId="5E57CB15" w14:textId="77777777" w:rsidR="00AE18AD" w:rsidRPr="00AE18AD" w:rsidRDefault="00AE18AD" w:rsidP="00AE18AD">
      <w:pPr>
        <w:pStyle w:val="ListParagraph"/>
        <w:numPr>
          <w:ilvl w:val="0"/>
          <w:numId w:val="1"/>
        </w:numPr>
        <w:tabs>
          <w:tab w:val="left" w:pos="819"/>
          <w:tab w:val="left" w:pos="820"/>
        </w:tabs>
        <w:spacing w:after="60"/>
      </w:pPr>
      <w:r w:rsidRPr="00AE18AD">
        <w:t>Puses noslēdz šādu līgumu (turpmāk –</w:t>
      </w:r>
      <w:r w:rsidRPr="00AE18AD">
        <w:rPr>
          <w:spacing w:val="2"/>
        </w:rPr>
        <w:t xml:space="preserve"> </w:t>
      </w:r>
      <w:r w:rsidRPr="00AE18AD">
        <w:t>Līgums);</w:t>
      </w:r>
    </w:p>
    <w:p w14:paraId="6916C4C2" w14:textId="77777777" w:rsidR="00AE18AD" w:rsidRPr="00AE18AD" w:rsidRDefault="00AE18AD" w:rsidP="00AE18AD">
      <w:pPr>
        <w:pStyle w:val="BodyText"/>
        <w:spacing w:after="60"/>
        <w:ind w:left="0"/>
        <w:rPr>
          <w:sz w:val="22"/>
          <w:szCs w:val="22"/>
        </w:rPr>
      </w:pPr>
    </w:p>
    <w:p w14:paraId="29874867" w14:textId="77777777" w:rsidR="00AE18AD" w:rsidRPr="00AE18AD" w:rsidRDefault="00AE18AD" w:rsidP="00AE18AD">
      <w:pPr>
        <w:pStyle w:val="Heading1"/>
        <w:numPr>
          <w:ilvl w:val="0"/>
          <w:numId w:val="2"/>
        </w:numPr>
        <w:spacing w:after="60"/>
        <w:jc w:val="center"/>
        <w:rPr>
          <w:sz w:val="22"/>
          <w:szCs w:val="22"/>
        </w:rPr>
      </w:pPr>
      <w:r w:rsidRPr="00AE18AD">
        <w:rPr>
          <w:sz w:val="22"/>
          <w:szCs w:val="22"/>
        </w:rPr>
        <w:t>Līgumā izmantoto terminu</w:t>
      </w:r>
      <w:r w:rsidRPr="00AE18AD">
        <w:rPr>
          <w:spacing w:val="-1"/>
          <w:sz w:val="22"/>
          <w:szCs w:val="22"/>
        </w:rPr>
        <w:t xml:space="preserve"> </w:t>
      </w:r>
      <w:r w:rsidRPr="00AE18AD">
        <w:rPr>
          <w:sz w:val="22"/>
          <w:szCs w:val="22"/>
        </w:rPr>
        <w:t>skaidrojumi</w:t>
      </w:r>
    </w:p>
    <w:p w14:paraId="45F16FE9"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Licenciārs – Intelektuālā īpašuma īpašnieks.</w:t>
      </w:r>
    </w:p>
    <w:p w14:paraId="5A5F04FA"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Licenciāts – persona, kurai tiek piešķirta licence izmantot Intelektuālo īpašumu saskaņā ar šī Līguma noteikumiem.</w:t>
      </w:r>
    </w:p>
    <w:p w14:paraId="0A4EC1AA"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Darbības teritorija – šī Līguma izpratnē ir Pielikumā Nr. 1 norādītās Licencētā Intelektuālā īpašuma aizsardzības valstis.</w:t>
      </w:r>
    </w:p>
    <w:p w14:paraId="4DF11A39" w14:textId="186B47FF" w:rsidR="00811573" w:rsidRPr="00811573" w:rsidRDefault="00AE18AD" w:rsidP="00BD5941">
      <w:pPr>
        <w:pStyle w:val="Heading1"/>
        <w:numPr>
          <w:ilvl w:val="1"/>
          <w:numId w:val="2"/>
        </w:numPr>
        <w:spacing w:after="60"/>
        <w:ind w:left="426"/>
        <w:rPr>
          <w:b w:val="0"/>
          <w:bCs w:val="0"/>
          <w:sz w:val="22"/>
          <w:szCs w:val="22"/>
        </w:rPr>
      </w:pPr>
      <w:r w:rsidRPr="00811573">
        <w:rPr>
          <w:b w:val="0"/>
          <w:bCs w:val="0"/>
          <w:sz w:val="22"/>
          <w:szCs w:val="22"/>
        </w:rPr>
        <w:t xml:space="preserve">Intelektuālais  īpašums  –  šī  Līguma  izpratnē  ir  </w:t>
      </w:r>
      <w:r w:rsidR="00890874" w:rsidRPr="00890874">
        <w:rPr>
          <w:b w:val="0"/>
          <w:bCs w:val="0"/>
          <w:sz w:val="22"/>
          <w:szCs w:val="22"/>
        </w:rPr>
        <w:t xml:space="preserve">No atjaunojamiem un otrreiz pārstrādātiem resursiem sintezēto ROPET </w:t>
      </w:r>
      <w:proofErr w:type="spellStart"/>
      <w:r w:rsidR="00890874" w:rsidRPr="00890874">
        <w:rPr>
          <w:b w:val="0"/>
          <w:bCs w:val="0"/>
          <w:sz w:val="22"/>
          <w:szCs w:val="22"/>
        </w:rPr>
        <w:t>poliolu</w:t>
      </w:r>
      <w:proofErr w:type="spellEnd"/>
      <w:r w:rsidR="00890874" w:rsidRPr="00890874">
        <w:rPr>
          <w:b w:val="0"/>
          <w:bCs w:val="0"/>
          <w:sz w:val="22"/>
          <w:szCs w:val="22"/>
        </w:rPr>
        <w:t xml:space="preserve"> tehnoloģija</w:t>
      </w:r>
      <w:r w:rsidR="00890874" w:rsidRPr="00890874">
        <w:rPr>
          <w:b w:val="0"/>
          <w:bCs w:val="0"/>
          <w:sz w:val="22"/>
          <w:szCs w:val="22"/>
        </w:rPr>
        <w:t>s</w:t>
      </w:r>
      <w:r w:rsidR="005925D0" w:rsidRPr="005925D0">
        <w:rPr>
          <w:b w:val="0"/>
          <w:bCs w:val="0"/>
          <w:sz w:val="22"/>
          <w:szCs w:val="22"/>
        </w:rPr>
        <w:t xml:space="preserve"> izmantošanas tiesības</w:t>
      </w:r>
      <w:r w:rsidR="005925D0">
        <w:rPr>
          <w:b w:val="0"/>
          <w:bCs w:val="0"/>
          <w:sz w:val="22"/>
          <w:szCs w:val="22"/>
        </w:rPr>
        <w:t>, kas ir izstrādāta</w:t>
      </w:r>
      <w:r w:rsidR="00811573" w:rsidRPr="00811573">
        <w:rPr>
          <w:b w:val="0"/>
          <w:bCs w:val="0"/>
          <w:sz w:val="22"/>
          <w:szCs w:val="22"/>
        </w:rPr>
        <w:t xml:space="preserve"> darbības programmas  “Izaugsme  un   nodarbinātība” 1.2.1. specifiskā atbalsta mērķa “Palielināt privātā sektora investīcijas P&amp;A” 1.2.1.2. pasākuma “Atbalsts tehnoloģiju </w:t>
      </w:r>
      <w:proofErr w:type="spellStart"/>
      <w:r w:rsidR="00811573" w:rsidRPr="00811573">
        <w:rPr>
          <w:b w:val="0"/>
          <w:bCs w:val="0"/>
          <w:sz w:val="22"/>
          <w:szCs w:val="22"/>
        </w:rPr>
        <w:t>pārneses</w:t>
      </w:r>
      <w:proofErr w:type="spellEnd"/>
      <w:r w:rsidR="00811573" w:rsidRPr="00811573">
        <w:rPr>
          <w:b w:val="0"/>
          <w:bCs w:val="0"/>
          <w:sz w:val="22"/>
          <w:szCs w:val="22"/>
        </w:rPr>
        <w:t xml:space="preserve"> sistēmas pilnveidoš</w:t>
      </w:r>
      <w:r w:rsidR="005925D0">
        <w:rPr>
          <w:b w:val="0"/>
          <w:bCs w:val="0"/>
          <w:sz w:val="22"/>
          <w:szCs w:val="22"/>
        </w:rPr>
        <w:t xml:space="preserve">anai” projekta Nr. </w:t>
      </w:r>
      <w:r w:rsidR="00890874" w:rsidRPr="00890874">
        <w:rPr>
          <w:b w:val="0"/>
          <w:bCs w:val="0"/>
          <w:sz w:val="22"/>
          <w:szCs w:val="22"/>
        </w:rPr>
        <w:t xml:space="preserve">KC-PI-2020/49 "Rapšu eļļas un </w:t>
      </w:r>
      <w:proofErr w:type="spellStart"/>
      <w:r w:rsidR="00890874" w:rsidRPr="00890874">
        <w:rPr>
          <w:b w:val="0"/>
          <w:bCs w:val="0"/>
          <w:sz w:val="22"/>
          <w:szCs w:val="22"/>
        </w:rPr>
        <w:t>reciklēta</w:t>
      </w:r>
      <w:proofErr w:type="spellEnd"/>
      <w:r w:rsidR="00890874" w:rsidRPr="00890874">
        <w:rPr>
          <w:b w:val="0"/>
          <w:bCs w:val="0"/>
          <w:sz w:val="22"/>
          <w:szCs w:val="22"/>
        </w:rPr>
        <w:t xml:space="preserve"> </w:t>
      </w:r>
      <w:proofErr w:type="spellStart"/>
      <w:r w:rsidR="00890874" w:rsidRPr="00890874">
        <w:rPr>
          <w:b w:val="0"/>
          <w:bCs w:val="0"/>
          <w:sz w:val="22"/>
          <w:szCs w:val="22"/>
        </w:rPr>
        <w:t>polietilēntereftalāta</w:t>
      </w:r>
      <w:proofErr w:type="spellEnd"/>
      <w:r w:rsidR="00890874" w:rsidRPr="00890874">
        <w:rPr>
          <w:b w:val="0"/>
          <w:bCs w:val="0"/>
          <w:sz w:val="22"/>
          <w:szCs w:val="22"/>
        </w:rPr>
        <w:t xml:space="preserve"> </w:t>
      </w:r>
      <w:proofErr w:type="spellStart"/>
      <w:r w:rsidR="00890874" w:rsidRPr="00890874">
        <w:rPr>
          <w:b w:val="0"/>
          <w:bCs w:val="0"/>
          <w:sz w:val="22"/>
          <w:szCs w:val="22"/>
        </w:rPr>
        <w:t>p</w:t>
      </w:r>
      <w:r w:rsidR="00890874">
        <w:rPr>
          <w:b w:val="0"/>
          <w:bCs w:val="0"/>
          <w:sz w:val="22"/>
          <w:szCs w:val="22"/>
        </w:rPr>
        <w:t>oliolu</w:t>
      </w:r>
      <w:proofErr w:type="spellEnd"/>
      <w:r w:rsidR="00890874">
        <w:rPr>
          <w:b w:val="0"/>
          <w:bCs w:val="0"/>
          <w:sz w:val="22"/>
          <w:szCs w:val="22"/>
        </w:rPr>
        <w:t xml:space="preserve"> sintēzes </w:t>
      </w:r>
      <w:proofErr w:type="spellStart"/>
      <w:r w:rsidR="00890874">
        <w:rPr>
          <w:b w:val="0"/>
          <w:bCs w:val="0"/>
          <w:sz w:val="22"/>
          <w:szCs w:val="22"/>
        </w:rPr>
        <w:t>komercializācija</w:t>
      </w:r>
      <w:proofErr w:type="spellEnd"/>
      <w:r w:rsidR="00890874" w:rsidRPr="00890874">
        <w:rPr>
          <w:b w:val="0"/>
          <w:bCs w:val="0"/>
          <w:sz w:val="22"/>
          <w:szCs w:val="22"/>
        </w:rPr>
        <w:t xml:space="preserve"> (ROPET)"</w:t>
      </w:r>
      <w:r w:rsidR="00811573" w:rsidRPr="00811573">
        <w:rPr>
          <w:b w:val="0"/>
          <w:bCs w:val="0"/>
          <w:sz w:val="22"/>
          <w:szCs w:val="22"/>
        </w:rPr>
        <w:t xml:space="preserve"> ietvaros.</w:t>
      </w:r>
    </w:p>
    <w:p w14:paraId="60F42EF0"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Produkcija – Licenciāta izgatavots objekts, kas ietver Licenciāra Intelektuālo īpašumu, vai tika izgatavots, izmantojot Licenciāra Intelektuālo īpašumu.</w:t>
      </w:r>
    </w:p>
    <w:p w14:paraId="12B992CB" w14:textId="77777777" w:rsidR="00AE18AD" w:rsidRPr="00AE18AD" w:rsidRDefault="00AE18AD" w:rsidP="00AE18AD">
      <w:pPr>
        <w:pStyle w:val="BodyText"/>
        <w:spacing w:after="60"/>
        <w:ind w:left="0"/>
        <w:rPr>
          <w:sz w:val="22"/>
          <w:szCs w:val="22"/>
        </w:rPr>
      </w:pPr>
    </w:p>
    <w:p w14:paraId="744134E8" w14:textId="77777777" w:rsidR="00AE18AD" w:rsidRPr="00AE18AD" w:rsidRDefault="00AE18AD" w:rsidP="00AE18AD">
      <w:pPr>
        <w:pStyle w:val="Heading1"/>
        <w:numPr>
          <w:ilvl w:val="0"/>
          <w:numId w:val="2"/>
        </w:numPr>
        <w:spacing w:after="60"/>
        <w:jc w:val="center"/>
        <w:rPr>
          <w:sz w:val="22"/>
          <w:szCs w:val="22"/>
        </w:rPr>
      </w:pPr>
      <w:r w:rsidRPr="00AE18AD">
        <w:rPr>
          <w:sz w:val="22"/>
          <w:szCs w:val="22"/>
        </w:rPr>
        <w:t>Līguma priekšmets</w:t>
      </w:r>
    </w:p>
    <w:p w14:paraId="0497AD35" w14:textId="501373A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 xml:space="preserve">Licenciārs par Līgumā noteiktu samaksu un </w:t>
      </w:r>
      <w:r w:rsidRPr="00385C32">
        <w:rPr>
          <w:b w:val="0"/>
          <w:bCs w:val="0"/>
          <w:sz w:val="22"/>
          <w:szCs w:val="22"/>
        </w:rPr>
        <w:t xml:space="preserve">uz Līgumā noteikto termiņu izsniedz Licenciātam </w:t>
      </w:r>
      <w:r w:rsidR="00385C32" w:rsidRPr="00385C32">
        <w:rPr>
          <w:b w:val="0"/>
          <w:bCs w:val="0"/>
          <w:sz w:val="22"/>
          <w:szCs w:val="22"/>
        </w:rPr>
        <w:t>ne</w:t>
      </w:r>
      <w:r w:rsidRPr="00385C32">
        <w:rPr>
          <w:b w:val="0"/>
          <w:bCs w:val="0"/>
          <w:sz w:val="22"/>
          <w:szCs w:val="22"/>
        </w:rPr>
        <w:t>ekskluzīvu licenc</w:t>
      </w:r>
      <w:r w:rsidR="005925D0" w:rsidRPr="00385C32">
        <w:rPr>
          <w:b w:val="0"/>
          <w:bCs w:val="0"/>
          <w:sz w:val="22"/>
          <w:szCs w:val="22"/>
        </w:rPr>
        <w:t>i izmantot tā izstrādāto Intelektuālo īpašumu.</w:t>
      </w:r>
    </w:p>
    <w:p w14:paraId="49DC86B9" w14:textId="4B397A27" w:rsidR="00AE18AD" w:rsidRDefault="00AE18AD" w:rsidP="00AE18AD">
      <w:pPr>
        <w:pStyle w:val="Heading1"/>
        <w:numPr>
          <w:ilvl w:val="1"/>
          <w:numId w:val="2"/>
        </w:numPr>
        <w:spacing w:after="60"/>
        <w:ind w:left="426"/>
        <w:rPr>
          <w:b w:val="0"/>
          <w:bCs w:val="0"/>
          <w:sz w:val="22"/>
          <w:szCs w:val="22"/>
        </w:rPr>
      </w:pPr>
      <w:r w:rsidRPr="00AE18AD">
        <w:rPr>
          <w:b w:val="0"/>
          <w:bCs w:val="0"/>
          <w:sz w:val="22"/>
          <w:szCs w:val="22"/>
        </w:rPr>
        <w:t>Šī Līguma izpratnē licences izsniegšana nav uzskatāma par Intelektuālā īpašuma īpašumtiesību nodošanu vai atsavināšanu par labu Licenciātam.</w:t>
      </w:r>
    </w:p>
    <w:p w14:paraId="771002E1" w14:textId="31BCE5BB" w:rsidR="002A75FA" w:rsidRPr="00AE18AD" w:rsidRDefault="002A75FA" w:rsidP="00AE18AD">
      <w:pPr>
        <w:pStyle w:val="Heading1"/>
        <w:numPr>
          <w:ilvl w:val="1"/>
          <w:numId w:val="2"/>
        </w:numPr>
        <w:spacing w:after="60"/>
        <w:ind w:left="426"/>
        <w:rPr>
          <w:b w:val="0"/>
          <w:bCs w:val="0"/>
          <w:sz w:val="22"/>
          <w:szCs w:val="22"/>
        </w:rPr>
      </w:pPr>
      <w:r w:rsidRPr="00AE18AD">
        <w:rPr>
          <w:b w:val="0"/>
          <w:bCs w:val="0"/>
          <w:sz w:val="22"/>
          <w:szCs w:val="22"/>
        </w:rPr>
        <w:t>Licenciārs nodrošina Licenciātam elektronisku piekļuvi Intelektuālajam īpašumam</w:t>
      </w:r>
      <w:r>
        <w:rPr>
          <w:b w:val="0"/>
          <w:bCs w:val="0"/>
          <w:sz w:val="22"/>
          <w:szCs w:val="22"/>
        </w:rPr>
        <w:t xml:space="preserve"> 5 (piecu) darba dienu laikā pēc šī Līguma parakstīšanas</w:t>
      </w:r>
      <w:r w:rsidRPr="00AE18AD">
        <w:rPr>
          <w:b w:val="0"/>
          <w:bCs w:val="0"/>
          <w:sz w:val="22"/>
          <w:szCs w:val="22"/>
        </w:rPr>
        <w:t>, par ko tiek parakstīts nodošanas – pieņemšanas akts, kas ir šī Līguma neatņemama sastāvdaļa</w:t>
      </w:r>
      <w:r>
        <w:rPr>
          <w:b w:val="0"/>
          <w:bCs w:val="0"/>
          <w:sz w:val="22"/>
          <w:szCs w:val="22"/>
        </w:rPr>
        <w:t>.</w:t>
      </w:r>
    </w:p>
    <w:p w14:paraId="2C293116" w14:textId="77777777" w:rsidR="00AE18AD" w:rsidRPr="00AE18AD" w:rsidRDefault="00AE18AD" w:rsidP="00AE18AD">
      <w:pPr>
        <w:pStyle w:val="BodyText"/>
        <w:spacing w:after="60"/>
        <w:ind w:left="0"/>
        <w:rPr>
          <w:sz w:val="22"/>
          <w:szCs w:val="22"/>
        </w:rPr>
      </w:pPr>
    </w:p>
    <w:p w14:paraId="434CF694" w14:textId="77777777" w:rsidR="00AE18AD" w:rsidRPr="00AE18AD" w:rsidRDefault="00AE18AD" w:rsidP="00AE18AD">
      <w:pPr>
        <w:pStyle w:val="Heading1"/>
        <w:numPr>
          <w:ilvl w:val="0"/>
          <w:numId w:val="2"/>
        </w:numPr>
        <w:spacing w:after="60"/>
        <w:jc w:val="center"/>
        <w:rPr>
          <w:sz w:val="22"/>
          <w:szCs w:val="22"/>
        </w:rPr>
      </w:pPr>
      <w:r w:rsidRPr="00AE18AD">
        <w:rPr>
          <w:sz w:val="22"/>
          <w:szCs w:val="22"/>
        </w:rPr>
        <w:t>Izgudrojuma izmantošanas ierobežojumi</w:t>
      </w:r>
    </w:p>
    <w:p w14:paraId="7A9C6095"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Licenciātam ir tiesības lietot Intelektuālo īpašumu Produkcijas izgatavošanai, glabāšanai, lietošanai, ievešanai (importēšanai), izvešanai (eksportēšanai), piedāvāšanai pārdošanai, pārdošanai un citādai laišanai saimnieciskajā apritē.</w:t>
      </w:r>
    </w:p>
    <w:p w14:paraId="5C3225A5"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 xml:space="preserve">Licenciātam nav tiesības nodot trešajām personām Intelektuālo īpašumu vai tās sastāvdaļu. Licenciātam nav tiesību izdot </w:t>
      </w:r>
      <w:proofErr w:type="spellStart"/>
      <w:r w:rsidRPr="00AE18AD">
        <w:rPr>
          <w:b w:val="0"/>
          <w:bCs w:val="0"/>
          <w:sz w:val="22"/>
          <w:szCs w:val="22"/>
        </w:rPr>
        <w:t>sublicences</w:t>
      </w:r>
      <w:proofErr w:type="spellEnd"/>
      <w:r w:rsidRPr="00AE18AD">
        <w:rPr>
          <w:b w:val="0"/>
          <w:bCs w:val="0"/>
          <w:sz w:val="22"/>
          <w:szCs w:val="22"/>
        </w:rPr>
        <w:t>.</w:t>
      </w:r>
    </w:p>
    <w:p w14:paraId="0ADB0BFA"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Licenciārs patur tiesības Intelektuālā īpašuma izmantošanai, lai veiktu pētniecības darbus.</w:t>
      </w:r>
    </w:p>
    <w:p w14:paraId="106731EB" w14:textId="0B838072" w:rsidR="00AE18AD" w:rsidRDefault="00AE18AD" w:rsidP="00AE18AD">
      <w:pPr>
        <w:pStyle w:val="Heading1"/>
        <w:numPr>
          <w:ilvl w:val="1"/>
          <w:numId w:val="2"/>
        </w:numPr>
        <w:spacing w:after="60"/>
        <w:ind w:left="426"/>
        <w:rPr>
          <w:b w:val="0"/>
          <w:bCs w:val="0"/>
          <w:sz w:val="22"/>
          <w:szCs w:val="22"/>
        </w:rPr>
      </w:pPr>
      <w:r w:rsidRPr="00AE18AD">
        <w:rPr>
          <w:b w:val="0"/>
          <w:bCs w:val="0"/>
          <w:sz w:val="22"/>
          <w:szCs w:val="22"/>
        </w:rPr>
        <w:t>Licenciātam ir tiesības izmanot tā vārdu ar Licenciāra rakstisku piekrišanu.</w:t>
      </w:r>
    </w:p>
    <w:p w14:paraId="4EE3546E" w14:textId="77777777" w:rsidR="00890874" w:rsidRDefault="00890874" w:rsidP="00890874">
      <w:pPr>
        <w:pStyle w:val="Heading1"/>
        <w:spacing w:after="60"/>
        <w:ind w:left="426" w:firstLine="0"/>
        <w:rPr>
          <w:b w:val="0"/>
          <w:bCs w:val="0"/>
          <w:sz w:val="22"/>
          <w:szCs w:val="22"/>
        </w:rPr>
      </w:pPr>
      <w:bookmarkStart w:id="0" w:name="_GoBack"/>
      <w:bookmarkEnd w:id="0"/>
    </w:p>
    <w:p w14:paraId="35A6A6F9" w14:textId="77777777" w:rsidR="00AE18AD" w:rsidRPr="00AE18AD" w:rsidRDefault="00AE18AD" w:rsidP="00AE18AD">
      <w:pPr>
        <w:pStyle w:val="Heading1"/>
        <w:numPr>
          <w:ilvl w:val="0"/>
          <w:numId w:val="2"/>
        </w:numPr>
        <w:spacing w:after="60"/>
        <w:jc w:val="center"/>
        <w:rPr>
          <w:sz w:val="22"/>
          <w:szCs w:val="22"/>
        </w:rPr>
      </w:pPr>
      <w:r w:rsidRPr="00AE18AD">
        <w:rPr>
          <w:sz w:val="22"/>
          <w:szCs w:val="22"/>
        </w:rPr>
        <w:lastRenderedPageBreak/>
        <w:t>Konfidenciāla informācija</w:t>
      </w:r>
    </w:p>
    <w:p w14:paraId="55607167"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Visa Līguma ietvaros saņemtā informācija (jebkāda rakstiska vai mutiska, vai jebkurā citā veidā nodota informācija) ir uzskatāma par konfidenciālu (turpmāk – Konfidenciāla informācija).</w:t>
      </w:r>
    </w:p>
    <w:p w14:paraId="6FEB592D"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Par neizpaužamu informāciju un materiāliem šī Līguma izpratnē, nav uzskatāma informācija un materiāli, kas atbilst vismaz vienai no šādām pazīmēm:</w:t>
      </w:r>
    </w:p>
    <w:p w14:paraId="32C90E9B" w14:textId="77777777" w:rsidR="00AE18AD" w:rsidRPr="00AE18AD" w:rsidRDefault="00AE18AD" w:rsidP="003B5379">
      <w:pPr>
        <w:pStyle w:val="Heading1"/>
        <w:numPr>
          <w:ilvl w:val="2"/>
          <w:numId w:val="2"/>
        </w:numPr>
        <w:spacing w:after="60"/>
        <w:ind w:left="426" w:hanging="426"/>
        <w:rPr>
          <w:b w:val="0"/>
          <w:bCs w:val="0"/>
          <w:sz w:val="22"/>
          <w:szCs w:val="22"/>
        </w:rPr>
      </w:pPr>
      <w:r w:rsidRPr="00AE18AD">
        <w:rPr>
          <w:b w:val="0"/>
          <w:bCs w:val="0"/>
          <w:sz w:val="22"/>
          <w:szCs w:val="22"/>
        </w:rPr>
        <w:t>informācija vai materiāli ir vispārzināmi; un</w:t>
      </w:r>
    </w:p>
    <w:p w14:paraId="66422281" w14:textId="77777777" w:rsidR="00AE18AD" w:rsidRPr="00AE18AD" w:rsidRDefault="00AE18AD" w:rsidP="003B5379">
      <w:pPr>
        <w:pStyle w:val="Heading1"/>
        <w:numPr>
          <w:ilvl w:val="2"/>
          <w:numId w:val="2"/>
        </w:numPr>
        <w:spacing w:after="60"/>
        <w:ind w:left="426" w:hanging="426"/>
        <w:rPr>
          <w:b w:val="0"/>
          <w:bCs w:val="0"/>
          <w:sz w:val="22"/>
          <w:szCs w:val="22"/>
        </w:rPr>
      </w:pPr>
      <w:r w:rsidRPr="00AE18AD">
        <w:rPr>
          <w:b w:val="0"/>
          <w:bCs w:val="0"/>
          <w:sz w:val="22"/>
          <w:szCs w:val="22"/>
        </w:rPr>
        <w:t>informācija vai materiāli, kuru izpaušanas pienākums izriet no normatīvajiem aktiem un kura tiek izpausta normatīvajos aktos noteiktajā kārtībā.</w:t>
      </w:r>
    </w:p>
    <w:p w14:paraId="123292AC"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Licenciāts atzīst un saprot, ka Konfidenciāla informācija ir svarīgs Licenciāram piederošs īpašums un to aizsargā Komercnoslēpuma aizsardzības likums.</w:t>
      </w:r>
    </w:p>
    <w:p w14:paraId="393181DD"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Licenciāts apņemas neizpaust šī Līguma 4.1. apakšpunktā noteikto Konfidenciālu informāciju jebkurām trešajām personām, uzņemoties šajā Līgumā noteikto atbildību par visiem zaudējumiem un izmaksām, kuras varētu rasties Licenciāram saistībā ar šajā punktā noteikto apņemšanos.</w:t>
      </w:r>
    </w:p>
    <w:p w14:paraId="3B4FC9A9" w14:textId="0BEC7B6E" w:rsidR="00AE18AD" w:rsidRPr="00AE18AD" w:rsidRDefault="002545D6" w:rsidP="00AE18AD">
      <w:pPr>
        <w:pStyle w:val="Heading1"/>
        <w:numPr>
          <w:ilvl w:val="1"/>
          <w:numId w:val="2"/>
        </w:numPr>
        <w:spacing w:after="60"/>
        <w:ind w:left="426"/>
        <w:rPr>
          <w:b w:val="0"/>
          <w:bCs w:val="0"/>
          <w:sz w:val="22"/>
          <w:szCs w:val="22"/>
        </w:rPr>
      </w:pPr>
      <w:r w:rsidRPr="00AE18AD">
        <w:rPr>
          <w:b w:val="0"/>
          <w:bCs w:val="0"/>
          <w:sz w:val="22"/>
          <w:szCs w:val="22"/>
        </w:rPr>
        <w:t>Licenciāts nodrošina konfidencialitātes līgumu noslēgšanu ar</w:t>
      </w:r>
      <w:r>
        <w:rPr>
          <w:b w:val="0"/>
          <w:bCs w:val="0"/>
          <w:sz w:val="22"/>
          <w:szCs w:val="22"/>
        </w:rPr>
        <w:t xml:space="preserve"> trešajām</w:t>
      </w:r>
      <w:r w:rsidRPr="00AE18AD">
        <w:rPr>
          <w:b w:val="0"/>
          <w:bCs w:val="0"/>
          <w:sz w:val="22"/>
          <w:szCs w:val="22"/>
        </w:rPr>
        <w:t xml:space="preserve"> personām, kuras darbojas ar Intelektuālo īpašumu.</w:t>
      </w:r>
      <w:r>
        <w:rPr>
          <w:b w:val="0"/>
          <w:bCs w:val="0"/>
          <w:sz w:val="22"/>
          <w:szCs w:val="22"/>
        </w:rPr>
        <w:t xml:space="preserve"> Tas neattiecas uz Licenciāta darbiniekiem</w:t>
      </w:r>
      <w:r w:rsidR="00AE18AD" w:rsidRPr="00AE18AD">
        <w:rPr>
          <w:b w:val="0"/>
          <w:bCs w:val="0"/>
          <w:sz w:val="22"/>
          <w:szCs w:val="22"/>
        </w:rPr>
        <w:t>.</w:t>
      </w:r>
    </w:p>
    <w:p w14:paraId="7EF83215"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Par trešo personu šī Līguma 4.4. apakšpunkta izpratnē tiek uzskatīta jebkura fiziska vai juridiska persona, kas nav šī Līguma Puse.</w:t>
      </w:r>
    </w:p>
    <w:p w14:paraId="12A639BB"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Puses apņemas glabāt un aizsargāt Konfidenciālu Informāciju un ievērot saprātīgus informācijas uzglabāšanas priekšnoteikumus.</w:t>
      </w:r>
    </w:p>
    <w:p w14:paraId="0E017635"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Jebkurus publiskus paziņojumus par šo Līgumu, tā noslēgšanas faktu, saturu un noslēgšanas mērķi, kā arī to, kas ietver sevī Konfidenciālu Informāciju, Puses sniegs vienīgi pēc iepriekšējas rakstiskas saskaņošanas ar otru Pusi.</w:t>
      </w:r>
    </w:p>
    <w:p w14:paraId="6920765D"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Izbeidzot šī Līguma darbību jebkura iemesla dēļ, Licenciāts nekavējoties, bet ne ilgāk kā 7 (septiņu) dienu laikā, atdod Licenciāram visu un jebkādā formā no tā saņemto Konfidenciālo informāciju un iznīcina vai izdzēš visus papīra vai elektroniskā veidā vai citādā formā glabātos informācijas dublikātus vai kopijas.</w:t>
      </w:r>
    </w:p>
    <w:p w14:paraId="1D69C6F2"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Licenciātam nodotās Konfidenciālās informācijas nodošanas faktu un citu saistīto informāciju norāda Pušu parakstītajā nodošanas – pieņemšanas aktā.</w:t>
      </w:r>
    </w:p>
    <w:p w14:paraId="7E0200BC" w14:textId="77777777" w:rsidR="00AE18AD" w:rsidRPr="00AE18AD" w:rsidRDefault="00AE18AD" w:rsidP="00AE18AD">
      <w:pPr>
        <w:pStyle w:val="BodyText"/>
        <w:spacing w:after="60"/>
        <w:ind w:left="0"/>
        <w:rPr>
          <w:sz w:val="22"/>
          <w:szCs w:val="22"/>
        </w:rPr>
      </w:pPr>
    </w:p>
    <w:p w14:paraId="2DE32FCC" w14:textId="77777777" w:rsidR="00AE18AD" w:rsidRPr="00AE18AD" w:rsidRDefault="00AE18AD" w:rsidP="00AE18AD">
      <w:pPr>
        <w:pStyle w:val="Heading1"/>
        <w:numPr>
          <w:ilvl w:val="0"/>
          <w:numId w:val="2"/>
        </w:numPr>
        <w:spacing w:after="60"/>
        <w:jc w:val="center"/>
        <w:rPr>
          <w:sz w:val="22"/>
          <w:szCs w:val="22"/>
        </w:rPr>
      </w:pPr>
      <w:r w:rsidRPr="00AE18AD">
        <w:rPr>
          <w:sz w:val="22"/>
          <w:szCs w:val="22"/>
        </w:rPr>
        <w:t>Maksājumi un norēķinu kārtība</w:t>
      </w:r>
    </w:p>
    <w:p w14:paraId="5D3BEE5D" w14:textId="7D8BF8BE" w:rsidR="00815F5C" w:rsidRDefault="003B5379" w:rsidP="003B5379">
      <w:pPr>
        <w:pStyle w:val="Heading1"/>
        <w:numPr>
          <w:ilvl w:val="1"/>
          <w:numId w:val="2"/>
        </w:numPr>
        <w:spacing w:after="60"/>
        <w:ind w:left="426"/>
        <w:rPr>
          <w:b w:val="0"/>
          <w:bCs w:val="0"/>
          <w:sz w:val="22"/>
          <w:szCs w:val="22"/>
        </w:rPr>
      </w:pPr>
      <w:r w:rsidRPr="00AE18AD">
        <w:rPr>
          <w:b w:val="0"/>
          <w:bCs w:val="0"/>
          <w:sz w:val="22"/>
          <w:szCs w:val="22"/>
        </w:rPr>
        <w:t xml:space="preserve">Licenciāts maksā Licenciāram atlīdzību (turpmāk – Licences maksu) </w:t>
      </w:r>
      <w:r w:rsidR="00C553D3">
        <w:rPr>
          <w:b w:val="0"/>
          <w:bCs w:val="0"/>
          <w:sz w:val="22"/>
          <w:szCs w:val="22"/>
        </w:rPr>
        <w:t>EUR _____ (vārdiem)</w:t>
      </w:r>
      <w:r>
        <w:rPr>
          <w:b w:val="0"/>
          <w:bCs w:val="0"/>
          <w:sz w:val="22"/>
          <w:szCs w:val="22"/>
        </w:rPr>
        <w:t xml:space="preserve"> apmērā </w:t>
      </w:r>
      <w:bookmarkStart w:id="1" w:name="_Hlk86229977"/>
      <w:r w:rsidR="00C553D3">
        <w:rPr>
          <w:b w:val="0"/>
          <w:bCs w:val="0"/>
          <w:sz w:val="22"/>
          <w:szCs w:val="22"/>
        </w:rPr>
        <w:t>par katru</w:t>
      </w:r>
      <w:r>
        <w:rPr>
          <w:b w:val="0"/>
          <w:bCs w:val="0"/>
          <w:sz w:val="22"/>
          <w:szCs w:val="22"/>
        </w:rPr>
        <w:t xml:space="preserve"> Licenciāta saražotās Produkcijas</w:t>
      </w:r>
      <w:r w:rsidR="00C553D3">
        <w:rPr>
          <w:b w:val="0"/>
          <w:bCs w:val="0"/>
          <w:sz w:val="22"/>
          <w:szCs w:val="22"/>
        </w:rPr>
        <w:t xml:space="preserve"> tonnu</w:t>
      </w:r>
      <w:r>
        <w:rPr>
          <w:b w:val="0"/>
          <w:bCs w:val="0"/>
          <w:sz w:val="22"/>
          <w:szCs w:val="22"/>
        </w:rPr>
        <w:t xml:space="preserve"> </w:t>
      </w:r>
      <w:r w:rsidR="00C553D3">
        <w:rPr>
          <w:b w:val="0"/>
          <w:bCs w:val="0"/>
          <w:sz w:val="22"/>
          <w:szCs w:val="22"/>
        </w:rPr>
        <w:t>kalendārā gada laikā</w:t>
      </w:r>
      <w:r w:rsidRPr="00AE18AD">
        <w:rPr>
          <w:b w:val="0"/>
          <w:bCs w:val="0"/>
          <w:sz w:val="22"/>
          <w:szCs w:val="22"/>
        </w:rPr>
        <w:t xml:space="preserve"> no licences līguma spēkā stāšanās brīža līdz licences līguma termiņa beigām</w:t>
      </w:r>
      <w:bookmarkEnd w:id="1"/>
      <w:r>
        <w:rPr>
          <w:b w:val="0"/>
          <w:bCs w:val="0"/>
          <w:sz w:val="22"/>
          <w:szCs w:val="22"/>
        </w:rPr>
        <w:t xml:space="preserve">. </w:t>
      </w:r>
    </w:p>
    <w:p w14:paraId="5D9C8C7E" w14:textId="2776A392" w:rsidR="003B5379" w:rsidRPr="00AE18AD" w:rsidRDefault="003B5379" w:rsidP="003B5379">
      <w:pPr>
        <w:pStyle w:val="Heading1"/>
        <w:numPr>
          <w:ilvl w:val="1"/>
          <w:numId w:val="2"/>
        </w:numPr>
        <w:spacing w:after="60"/>
        <w:ind w:left="426"/>
        <w:rPr>
          <w:b w:val="0"/>
          <w:bCs w:val="0"/>
          <w:sz w:val="22"/>
          <w:szCs w:val="22"/>
        </w:rPr>
      </w:pPr>
      <w:r>
        <w:rPr>
          <w:b w:val="0"/>
          <w:bCs w:val="0"/>
          <w:sz w:val="22"/>
          <w:szCs w:val="22"/>
        </w:rPr>
        <w:t>L</w:t>
      </w:r>
      <w:r w:rsidR="00815F5C">
        <w:rPr>
          <w:b w:val="0"/>
          <w:bCs w:val="0"/>
          <w:sz w:val="22"/>
          <w:szCs w:val="22"/>
        </w:rPr>
        <w:t xml:space="preserve">icenciāts līdz tekošā gada </w:t>
      </w:r>
      <w:r w:rsidR="00056855">
        <w:rPr>
          <w:b w:val="0"/>
          <w:bCs w:val="0"/>
          <w:sz w:val="22"/>
          <w:szCs w:val="22"/>
        </w:rPr>
        <w:t>1.jūlijam</w:t>
      </w:r>
      <w:r w:rsidR="00815F5C">
        <w:rPr>
          <w:b w:val="0"/>
          <w:bCs w:val="0"/>
          <w:sz w:val="22"/>
          <w:szCs w:val="22"/>
        </w:rPr>
        <w:t xml:space="preserve"> iesniedz Licenciāram </w:t>
      </w:r>
      <w:r w:rsidR="00056855">
        <w:rPr>
          <w:b w:val="0"/>
          <w:bCs w:val="0"/>
          <w:sz w:val="22"/>
          <w:szCs w:val="22"/>
        </w:rPr>
        <w:t xml:space="preserve">grāmatvedības dokumentus par </w:t>
      </w:r>
      <w:r w:rsidR="005925D0">
        <w:rPr>
          <w:b w:val="0"/>
          <w:bCs w:val="0"/>
          <w:sz w:val="22"/>
          <w:szCs w:val="22"/>
        </w:rPr>
        <w:t xml:space="preserve">iepriekšējā gadā </w:t>
      </w:r>
      <w:r w:rsidR="00056855">
        <w:rPr>
          <w:b w:val="0"/>
          <w:bCs w:val="0"/>
          <w:sz w:val="22"/>
          <w:szCs w:val="22"/>
        </w:rPr>
        <w:t xml:space="preserve">saražoto Produkcijas apjomu, piemēram, </w:t>
      </w:r>
      <w:proofErr w:type="spellStart"/>
      <w:r w:rsidR="00056855">
        <w:rPr>
          <w:b w:val="0"/>
          <w:bCs w:val="0"/>
          <w:sz w:val="22"/>
          <w:szCs w:val="22"/>
        </w:rPr>
        <w:t>paraksttiesīgās</w:t>
      </w:r>
      <w:proofErr w:type="spellEnd"/>
      <w:r w:rsidR="00056855">
        <w:rPr>
          <w:b w:val="0"/>
          <w:bCs w:val="0"/>
          <w:sz w:val="22"/>
          <w:szCs w:val="22"/>
        </w:rPr>
        <w:t xml:space="preserve"> personas apstiprinātu izdruku no grāmatvedības programmas, apliecinājumu par saražoto produkcijas apjomu vai citus pamatojošos dokumentus</w:t>
      </w:r>
      <w:r w:rsidR="00815F5C">
        <w:rPr>
          <w:b w:val="0"/>
          <w:bCs w:val="0"/>
          <w:sz w:val="22"/>
          <w:szCs w:val="22"/>
        </w:rPr>
        <w:t>. Balstoties uz Licenciāta iesniegto informāciju, Licenciārs izraksta rēķinu par Licences maksu.</w:t>
      </w:r>
    </w:p>
    <w:p w14:paraId="74AA3760" w14:textId="77777777" w:rsidR="00AE18AD" w:rsidRPr="00AE18AD" w:rsidRDefault="00AE18AD" w:rsidP="003B5379">
      <w:pPr>
        <w:pStyle w:val="Heading1"/>
        <w:numPr>
          <w:ilvl w:val="1"/>
          <w:numId w:val="2"/>
        </w:numPr>
        <w:spacing w:after="60"/>
        <w:ind w:left="426"/>
        <w:rPr>
          <w:b w:val="0"/>
          <w:bCs w:val="0"/>
          <w:sz w:val="22"/>
          <w:szCs w:val="22"/>
        </w:rPr>
      </w:pPr>
      <w:r w:rsidRPr="00AE18AD">
        <w:rPr>
          <w:b w:val="0"/>
          <w:bCs w:val="0"/>
          <w:sz w:val="22"/>
          <w:szCs w:val="22"/>
        </w:rPr>
        <w:t>Visi Līgumā paredzētie maksājumi tiek aplikti ar pievienotās vērtības nodokli. Pievienotās vērtības nodokli Licenciāts maksā normatīvajos aktos noteiktajā kārtībā un apmērā.</w:t>
      </w:r>
    </w:p>
    <w:p w14:paraId="411B528A"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 xml:space="preserve">Līguma 5.1. apakšpunktā noteikto Licences maksu Licenciāts maksā saskaņā ar Licenciāra sagatavotu rēķinu, kuru Licenciārs </w:t>
      </w:r>
      <w:proofErr w:type="spellStart"/>
      <w:r w:rsidRPr="00AE18AD">
        <w:rPr>
          <w:b w:val="0"/>
          <w:bCs w:val="0"/>
          <w:sz w:val="22"/>
          <w:szCs w:val="22"/>
        </w:rPr>
        <w:t>nosūta</w:t>
      </w:r>
      <w:proofErr w:type="spellEnd"/>
      <w:r w:rsidRPr="00AE18AD">
        <w:rPr>
          <w:b w:val="0"/>
          <w:bCs w:val="0"/>
          <w:sz w:val="22"/>
          <w:szCs w:val="22"/>
        </w:rPr>
        <w:t xml:space="preserve"> Licenciātam elektroniski uz Līguma 9.9. apakšpunktā norādīto Licenciāta e-pasta adresi. Puses vienojas, ka rēķins tiks sagatavots elektroniski un ir derīgs bez paraksta.</w:t>
      </w:r>
    </w:p>
    <w:p w14:paraId="503A4AEE"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Licenciāts apņemas veikt samaksu par Licenci, pārskaitot to uz rēķinā norādīto Licenciāra norēķinu kontu 20 (divdesmit) darba dienu laikā no rēķina saņemšanas brīža.</w:t>
      </w:r>
    </w:p>
    <w:p w14:paraId="7D90EA66" w14:textId="77777777" w:rsidR="00AE18AD" w:rsidRPr="00AE18AD" w:rsidRDefault="00AE18AD" w:rsidP="00AE18AD">
      <w:pPr>
        <w:pStyle w:val="BodyText"/>
        <w:spacing w:after="60"/>
        <w:ind w:left="0" w:right="160"/>
        <w:rPr>
          <w:rFonts w:eastAsiaTheme="minorHAnsi"/>
          <w:sz w:val="22"/>
          <w:szCs w:val="22"/>
          <w:lang w:eastAsia="en-US" w:bidi="lo-LA"/>
        </w:rPr>
      </w:pPr>
    </w:p>
    <w:p w14:paraId="3B7D554C" w14:textId="77777777" w:rsidR="00AE18AD" w:rsidRPr="00AE18AD" w:rsidRDefault="00AE18AD" w:rsidP="00AE18AD">
      <w:pPr>
        <w:pStyle w:val="Heading1"/>
        <w:numPr>
          <w:ilvl w:val="0"/>
          <w:numId w:val="2"/>
        </w:numPr>
        <w:spacing w:after="60"/>
        <w:jc w:val="center"/>
        <w:rPr>
          <w:sz w:val="22"/>
          <w:szCs w:val="22"/>
        </w:rPr>
      </w:pPr>
      <w:r w:rsidRPr="00AE18AD">
        <w:rPr>
          <w:sz w:val="22"/>
          <w:szCs w:val="22"/>
        </w:rPr>
        <w:t>Līguma darbība laikā veiktie uzlabojumi</w:t>
      </w:r>
    </w:p>
    <w:p w14:paraId="523E2365"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Līguma darbības laikā Licenciārs ir tiesīgs veikt Intelektuālā īpašuma uzlabojumus.</w:t>
      </w:r>
    </w:p>
    <w:p w14:paraId="34E0AAEA"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Par Līguma darbības laikā veiktajiem uzlabojumiem ir uzskatāmas jebkādas Intelektuālā īpašuma izmaiņas.</w:t>
      </w:r>
    </w:p>
    <w:p w14:paraId="2A09A8F4"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Uzlabojumi ir uzskatāmi par Licenciāra īpašumu un šī Līguma priekšmeta ietvaros nav komercializējami.</w:t>
      </w:r>
    </w:p>
    <w:p w14:paraId="4FA3593A" w14:textId="337F5512" w:rsidR="00AE18AD" w:rsidRPr="00AE18AD" w:rsidRDefault="002545D6" w:rsidP="00AE18AD">
      <w:pPr>
        <w:pStyle w:val="Heading1"/>
        <w:numPr>
          <w:ilvl w:val="1"/>
          <w:numId w:val="2"/>
        </w:numPr>
        <w:spacing w:after="60"/>
        <w:ind w:left="426"/>
        <w:rPr>
          <w:b w:val="0"/>
          <w:bCs w:val="0"/>
          <w:sz w:val="22"/>
          <w:szCs w:val="22"/>
        </w:rPr>
      </w:pPr>
      <w:r w:rsidRPr="00AE18AD">
        <w:rPr>
          <w:b w:val="0"/>
          <w:bCs w:val="0"/>
          <w:sz w:val="22"/>
          <w:szCs w:val="22"/>
        </w:rPr>
        <w:t>Šī Līguma izpildes ietvaros Licenciāts ir tiesīgs veikt Intelektuālā īpašuma uzlabojumus</w:t>
      </w:r>
      <w:r>
        <w:rPr>
          <w:b w:val="0"/>
          <w:bCs w:val="0"/>
          <w:sz w:val="22"/>
          <w:szCs w:val="22"/>
        </w:rPr>
        <w:t xml:space="preserve">. Tādā gadījumā Licenciāta pienākums ir par to </w:t>
      </w:r>
      <w:proofErr w:type="spellStart"/>
      <w:r>
        <w:rPr>
          <w:b w:val="0"/>
          <w:bCs w:val="0"/>
          <w:sz w:val="22"/>
          <w:szCs w:val="22"/>
        </w:rPr>
        <w:t>rakstveidā</w:t>
      </w:r>
      <w:proofErr w:type="spellEnd"/>
      <w:r>
        <w:rPr>
          <w:b w:val="0"/>
          <w:bCs w:val="0"/>
          <w:sz w:val="22"/>
          <w:szCs w:val="22"/>
        </w:rPr>
        <w:t xml:space="preserve"> informēt Licenciāru</w:t>
      </w:r>
      <w:r w:rsidR="00AE18AD" w:rsidRPr="00AE18AD">
        <w:rPr>
          <w:b w:val="0"/>
          <w:bCs w:val="0"/>
          <w:sz w:val="22"/>
          <w:szCs w:val="22"/>
        </w:rPr>
        <w:t>.</w:t>
      </w:r>
    </w:p>
    <w:p w14:paraId="2EC1D94C" w14:textId="77777777" w:rsidR="00AE18AD" w:rsidRPr="00AE18AD" w:rsidRDefault="00AE18AD" w:rsidP="00AE18AD">
      <w:pPr>
        <w:pStyle w:val="Heading1"/>
        <w:numPr>
          <w:ilvl w:val="0"/>
          <w:numId w:val="2"/>
        </w:numPr>
        <w:spacing w:after="60"/>
        <w:jc w:val="center"/>
        <w:rPr>
          <w:sz w:val="22"/>
          <w:szCs w:val="22"/>
        </w:rPr>
      </w:pPr>
      <w:r w:rsidRPr="00AE18AD">
        <w:rPr>
          <w:sz w:val="22"/>
          <w:szCs w:val="22"/>
        </w:rPr>
        <w:lastRenderedPageBreak/>
        <w:t>Līguma darbības termiņš</w:t>
      </w:r>
    </w:p>
    <w:p w14:paraId="5DB9FBAB" w14:textId="4D7F38B9" w:rsidR="00AE18AD" w:rsidRPr="002545D6" w:rsidRDefault="002545D6" w:rsidP="00AE18AD">
      <w:pPr>
        <w:pStyle w:val="Heading1"/>
        <w:numPr>
          <w:ilvl w:val="1"/>
          <w:numId w:val="2"/>
        </w:numPr>
        <w:spacing w:after="60"/>
        <w:ind w:left="426"/>
        <w:rPr>
          <w:b w:val="0"/>
          <w:bCs w:val="0"/>
          <w:sz w:val="22"/>
          <w:szCs w:val="22"/>
        </w:rPr>
      </w:pPr>
      <w:r w:rsidRPr="002545D6">
        <w:rPr>
          <w:b w:val="0"/>
          <w:bCs w:val="0"/>
          <w:sz w:val="22"/>
          <w:szCs w:val="22"/>
        </w:rPr>
        <w:t xml:space="preserve">Līgums ir noslēgts uz 5 (pieciem) gadiem un stājas spēkā no brīža, kad tas ir abpusēji parakstīts. Līgums tiek automātiski pagarināts uz 5 (pieciem) gadiem, ja vien Licenciāts nav iepriekš </w:t>
      </w:r>
      <w:proofErr w:type="spellStart"/>
      <w:r w:rsidRPr="002545D6">
        <w:rPr>
          <w:b w:val="0"/>
          <w:bCs w:val="0"/>
          <w:sz w:val="22"/>
          <w:szCs w:val="22"/>
        </w:rPr>
        <w:t>rakstveidā</w:t>
      </w:r>
      <w:proofErr w:type="spellEnd"/>
      <w:r w:rsidRPr="002545D6">
        <w:rPr>
          <w:b w:val="0"/>
          <w:bCs w:val="0"/>
          <w:sz w:val="22"/>
          <w:szCs w:val="22"/>
        </w:rPr>
        <w:t xml:space="preserve"> paziņojis par līguma izbeigšanu</w:t>
      </w:r>
      <w:r w:rsidR="00AE18AD" w:rsidRPr="002545D6">
        <w:rPr>
          <w:b w:val="0"/>
          <w:bCs w:val="0"/>
          <w:sz w:val="22"/>
          <w:szCs w:val="22"/>
        </w:rPr>
        <w:t>.</w:t>
      </w:r>
    </w:p>
    <w:p w14:paraId="42F8BEC4"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Puses ir tiesīgas izbeigt Līgumu pirms termiņa saskaņā ar rakstisku Pušu vienošanos.</w:t>
      </w:r>
    </w:p>
    <w:p w14:paraId="5BBB3167" w14:textId="6723241C" w:rsidR="00AE18AD" w:rsidRPr="005B01BC" w:rsidRDefault="00AE18AD" w:rsidP="00AE18AD">
      <w:pPr>
        <w:pStyle w:val="Heading1"/>
        <w:numPr>
          <w:ilvl w:val="1"/>
          <w:numId w:val="2"/>
        </w:numPr>
        <w:spacing w:after="60"/>
        <w:ind w:left="426"/>
        <w:rPr>
          <w:b w:val="0"/>
          <w:bCs w:val="0"/>
          <w:sz w:val="22"/>
          <w:szCs w:val="22"/>
        </w:rPr>
      </w:pPr>
      <w:r w:rsidRPr="00AE18AD">
        <w:rPr>
          <w:b w:val="0"/>
          <w:bCs w:val="0"/>
          <w:sz w:val="22"/>
          <w:szCs w:val="22"/>
        </w:rPr>
        <w:t xml:space="preserve">Ja viena Puse pārkāpj kādu no Līguma noteikumiem un šāds pārkāpums nav novērsts 30 (trīsdesmit) darba dienu laikā no otras Puses rakstiska paziņojuma saņemšanas, otra Puse var vienpusēji izbeigt līgumu. Otrajai pusei ir jāpaziņo pārkāpušajai pusei, kad Līgums tiek izbeigts. Paziņojumu par Līguma izbeigšanas datumu otra Puse </w:t>
      </w:r>
      <w:proofErr w:type="spellStart"/>
      <w:r w:rsidRPr="005B01BC">
        <w:rPr>
          <w:b w:val="0"/>
          <w:bCs w:val="0"/>
          <w:sz w:val="22"/>
          <w:szCs w:val="22"/>
        </w:rPr>
        <w:t>nosūta</w:t>
      </w:r>
      <w:proofErr w:type="spellEnd"/>
      <w:r w:rsidRPr="005B01BC">
        <w:rPr>
          <w:b w:val="0"/>
          <w:bCs w:val="0"/>
          <w:sz w:val="22"/>
          <w:szCs w:val="22"/>
        </w:rPr>
        <w:t xml:space="preserve"> Līguma pārkāpušajai pusei ne vēlāk kā 30 (trīsdesmit) dienas pirms Līguma izbeigšanas dienas.</w:t>
      </w:r>
    </w:p>
    <w:p w14:paraId="37633235"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Ja Līguma pārkāpusī Puse tomēr izpilda Līguma noteikumus un novērš attiecīgo Līguma pārkāpumu pirms dienas, kad atbilstoši paziņojumam par Līguma izbeigšanu Līgums tiek izbeigts, tad paziņojums par Līguma izbeigšanu uzskatāms par atsauktu un Līgums paliek spēkā.</w:t>
      </w:r>
    </w:p>
    <w:p w14:paraId="7389E368"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Izbeidzot Līgumu pirms termiņa, Licenciāts:</w:t>
      </w:r>
    </w:p>
    <w:p w14:paraId="0BE609EA" w14:textId="77777777" w:rsidR="00AE18AD" w:rsidRPr="00AE18AD" w:rsidRDefault="00AE18AD" w:rsidP="00AE18AD">
      <w:pPr>
        <w:pStyle w:val="Heading1"/>
        <w:numPr>
          <w:ilvl w:val="2"/>
          <w:numId w:val="2"/>
        </w:numPr>
        <w:spacing w:after="60"/>
        <w:ind w:left="426" w:hanging="426"/>
        <w:rPr>
          <w:b w:val="0"/>
          <w:bCs w:val="0"/>
          <w:sz w:val="22"/>
          <w:szCs w:val="22"/>
        </w:rPr>
      </w:pPr>
      <w:r w:rsidRPr="00AE18AD">
        <w:rPr>
          <w:b w:val="0"/>
          <w:bCs w:val="0"/>
          <w:sz w:val="22"/>
          <w:szCs w:val="22"/>
        </w:rPr>
        <w:t>Izmaksā Licenciāram visus nesamaksātos maksājumus, kas viņam pienākas līdz Līguma beigu datumam (izņemot gadījumu, ja Licenciāts izbeidz līgumu saskaņā ar 7.3. apakšpunktu).</w:t>
      </w:r>
    </w:p>
    <w:p w14:paraId="131716AD" w14:textId="77777777" w:rsidR="00AE18AD" w:rsidRPr="00AE18AD" w:rsidRDefault="00AE18AD" w:rsidP="00AE18AD">
      <w:pPr>
        <w:pStyle w:val="Heading1"/>
        <w:numPr>
          <w:ilvl w:val="2"/>
          <w:numId w:val="2"/>
        </w:numPr>
        <w:spacing w:after="60"/>
        <w:ind w:left="426" w:hanging="426"/>
        <w:rPr>
          <w:b w:val="0"/>
          <w:bCs w:val="0"/>
          <w:sz w:val="22"/>
          <w:szCs w:val="22"/>
        </w:rPr>
      </w:pPr>
      <w:r w:rsidRPr="00AE18AD">
        <w:rPr>
          <w:b w:val="0"/>
          <w:bCs w:val="0"/>
          <w:sz w:val="22"/>
          <w:szCs w:val="22"/>
        </w:rPr>
        <w:t>Nekavējoties pārtrauc Intelektuālā īpašuma jebkādu izmantošanu.</w:t>
      </w:r>
    </w:p>
    <w:p w14:paraId="77CD94F4" w14:textId="67CCFF6B" w:rsidR="00AE18AD" w:rsidRDefault="00AE18AD" w:rsidP="00AE18AD">
      <w:pPr>
        <w:pStyle w:val="Heading1"/>
        <w:numPr>
          <w:ilvl w:val="2"/>
          <w:numId w:val="2"/>
        </w:numPr>
        <w:spacing w:after="60"/>
        <w:ind w:left="426" w:hanging="426"/>
        <w:rPr>
          <w:b w:val="0"/>
          <w:bCs w:val="0"/>
          <w:sz w:val="22"/>
          <w:szCs w:val="22"/>
        </w:rPr>
      </w:pPr>
      <w:r w:rsidRPr="00AE18AD">
        <w:rPr>
          <w:b w:val="0"/>
          <w:bCs w:val="0"/>
          <w:sz w:val="22"/>
          <w:szCs w:val="22"/>
        </w:rPr>
        <w:t>Licenciāts nekavējoties, bet ne ilgāk kā 7 dienu laikā, atdod Licenciāram visu un jebkādā formā no tā saņemto informāciju un iznīcina vai izdzēš visus papīra vai elektroniskā veidā vai citādā formā glabātos informācijas dublikātus vai kopijas.</w:t>
      </w:r>
    </w:p>
    <w:p w14:paraId="24D857FE" w14:textId="77777777" w:rsidR="00AE18AD" w:rsidRPr="00AE18AD" w:rsidRDefault="00AE18AD" w:rsidP="00AE18AD">
      <w:pPr>
        <w:pStyle w:val="BodyText"/>
        <w:spacing w:after="60"/>
        <w:ind w:left="0" w:right="160"/>
        <w:rPr>
          <w:rFonts w:eastAsiaTheme="minorHAnsi"/>
          <w:sz w:val="22"/>
          <w:szCs w:val="22"/>
          <w:lang w:eastAsia="en-US" w:bidi="lo-LA"/>
        </w:rPr>
      </w:pPr>
    </w:p>
    <w:p w14:paraId="1AB46EC9" w14:textId="77777777" w:rsidR="00AE18AD" w:rsidRPr="00AE18AD" w:rsidRDefault="00AE18AD" w:rsidP="00AE18AD">
      <w:pPr>
        <w:pStyle w:val="Heading1"/>
        <w:numPr>
          <w:ilvl w:val="0"/>
          <w:numId w:val="2"/>
        </w:numPr>
        <w:spacing w:after="60"/>
        <w:jc w:val="center"/>
        <w:rPr>
          <w:sz w:val="22"/>
          <w:szCs w:val="22"/>
        </w:rPr>
      </w:pPr>
      <w:r w:rsidRPr="00AE18AD">
        <w:rPr>
          <w:sz w:val="22"/>
          <w:szCs w:val="22"/>
        </w:rPr>
        <w:t>Pušu atbildība un strīdu izšķiršanas kārtība</w:t>
      </w:r>
    </w:p>
    <w:p w14:paraId="170AE1C0"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Licenciāts par maksājumu nokavējumu maksā Licenciāram 0,5% (nulle komats piecu procentu) apmērā no nokavētā maksājumu summas par katru nokavēto dienu, bet ne vairāk kā 10% (desmit procentus) no kavētās summas apjoma.</w:t>
      </w:r>
    </w:p>
    <w:p w14:paraId="1783363B"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Līgumsoda samaksa kavējuma gadījumā neatbrīvo Puses no saistību pilnīgas izpildes.</w:t>
      </w:r>
    </w:p>
    <w:p w14:paraId="1FC420BF"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Licenciāts apņemas, ka ne viņš pats, ne viņa pilnvarots pārstāvis neapstrīdēs šā Līguma pamatā esošās patenttiesības un autortiesības.</w:t>
      </w:r>
    </w:p>
    <w:p w14:paraId="37E89ABC"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Puses neuzņemas atbildību par pilnīgu vai daļēju Pušu Līgumā noteikto pienākumu veikšanas neiespējamību, ja tā radusies nepārvaramas varas vai ārkārtēja rakstura apstākļu rezultātā, tādu kā ugunsgrēks, dabas stihijas, valsts iestāžu aizliedzoši akti, kā arī jebkuri citi ārkārtēja rakstura apstākļi, kuru darbība sākusies pēc Līguma noslēgšanas un kurus Puses nevarēja iepriekš ne paredzēt, ne novērst saprātīgiem līdzekļiem. Pušu pienākumu veikšanas termiņš tiek atlikts samērīgi ar šādu apstākļu darbības ilgumu. Ja šo apstākļu darbība turpinās vairāk nekā 3 (trīs) mēnešus, tad katra no Pusēm ir tiesīga atteikties no turpmākas Līgumā noteikto pienākumu pildīšanas, un šajā gadījumā neviena no Pusēm nav tiesīga prasīt no otras zaudējumus, kas saistīti ar Līguma pārtraukšanu.</w:t>
      </w:r>
    </w:p>
    <w:p w14:paraId="7184EA0C"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Pusei, kuras saistību izpildi apgrūtina nepārvaramas varas apstākļi, par šādu apstākļu iestāšanos un izbeigšanos rakstiski jāpaziņo otrai Pusei 5 (piecu) kalendāro dienu laikā un jāpieliek visas pūles, lai mazinātu nepārvaramas varas kaitīgās sekas. Šādu apstākļu rašanās un ilgšanas lietiskie pierādījumi ir izziņas, kuras izsniedz attiecīga valsts institūcija.</w:t>
      </w:r>
    </w:p>
    <w:p w14:paraId="1313C0B4"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Par Līguma nosacījumu daļēju vai pilnīgu neizpildīšanu, Puses uzņemas atbildību saskaņā ar Līguma, Civillikuma un citu normatīvo aktu noteikumiem.</w:t>
      </w:r>
    </w:p>
    <w:p w14:paraId="77D4740E" w14:textId="36B1A86C" w:rsidR="00AE18AD" w:rsidRDefault="00AE18AD" w:rsidP="00AE18AD">
      <w:pPr>
        <w:pStyle w:val="Heading1"/>
        <w:numPr>
          <w:ilvl w:val="1"/>
          <w:numId w:val="2"/>
        </w:numPr>
        <w:spacing w:after="60"/>
        <w:ind w:left="426"/>
        <w:rPr>
          <w:b w:val="0"/>
          <w:bCs w:val="0"/>
          <w:sz w:val="22"/>
          <w:szCs w:val="22"/>
        </w:rPr>
      </w:pPr>
      <w:r w:rsidRPr="00AE18AD">
        <w:rPr>
          <w:b w:val="0"/>
          <w:bCs w:val="0"/>
          <w:sz w:val="22"/>
          <w:szCs w:val="22"/>
        </w:rPr>
        <w:t>Strīdi, kas rodas starp Pusēm Līguma darbības laikā, tiek risināti pārrunu ceļā. Gadījumā, ja pārrunu gaitā 30 (trīsdesmit) kalendāro dienu laikā vienošanās netiek panākta, strīdi ir nododami izskatīšanai Latvijas Republikas vispārējās jurisdikcijas tiesā saskaņā ar Latvijas Republikā spēkā esošajiem normatīvajiem aktiem.</w:t>
      </w:r>
    </w:p>
    <w:p w14:paraId="58970E3A" w14:textId="77777777" w:rsidR="00742E9D" w:rsidRPr="00AE18AD" w:rsidRDefault="00742E9D" w:rsidP="00742E9D">
      <w:pPr>
        <w:pStyle w:val="Heading1"/>
        <w:spacing w:after="60"/>
        <w:ind w:left="426" w:firstLine="0"/>
        <w:rPr>
          <w:b w:val="0"/>
          <w:bCs w:val="0"/>
          <w:sz w:val="22"/>
          <w:szCs w:val="22"/>
        </w:rPr>
      </w:pPr>
    </w:p>
    <w:p w14:paraId="2A07A2D5" w14:textId="77777777" w:rsidR="00AE18AD" w:rsidRPr="00AE18AD" w:rsidRDefault="00AE18AD" w:rsidP="00AE18AD">
      <w:pPr>
        <w:pStyle w:val="Heading1"/>
        <w:numPr>
          <w:ilvl w:val="0"/>
          <w:numId w:val="2"/>
        </w:numPr>
        <w:spacing w:after="60"/>
        <w:jc w:val="center"/>
        <w:rPr>
          <w:sz w:val="22"/>
          <w:szCs w:val="22"/>
        </w:rPr>
      </w:pPr>
      <w:r w:rsidRPr="00AE18AD">
        <w:rPr>
          <w:sz w:val="22"/>
          <w:szCs w:val="22"/>
        </w:rPr>
        <w:t>Nobeiguma noteikumi</w:t>
      </w:r>
    </w:p>
    <w:p w14:paraId="01FE9F26"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Intelektuālais īpašums tiek nodots Licenciātam ar pieņemšanas – nodošanas aktu, kuru paraksta Pušu pilnvarotie pārstāvji.</w:t>
      </w:r>
    </w:p>
    <w:p w14:paraId="202C1926"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 xml:space="preserve">Intelektuālā īpašuma apgūšanas laikā pēc Licenciāta lūguma Licenciārs var sniegt praktisku palīdzību un papildu nepieciešamo zinātniski tehnisko informāciju, lai Licenciāts varētu Intelektuālo īpašumu ieviest. Licenciāra praktiskā palīdzība un nepieciešamā zinātniski tehniskā informācija tiek nodrošināta par papildu samaksu, Pusēm </w:t>
      </w:r>
      <w:proofErr w:type="spellStart"/>
      <w:r w:rsidRPr="00AE18AD">
        <w:rPr>
          <w:b w:val="0"/>
          <w:bCs w:val="0"/>
          <w:sz w:val="22"/>
          <w:szCs w:val="22"/>
        </w:rPr>
        <w:lastRenderedPageBreak/>
        <w:t>rakstveidā</w:t>
      </w:r>
      <w:proofErr w:type="spellEnd"/>
      <w:r w:rsidRPr="00AE18AD">
        <w:rPr>
          <w:b w:val="0"/>
          <w:bCs w:val="0"/>
          <w:sz w:val="22"/>
          <w:szCs w:val="22"/>
        </w:rPr>
        <w:t xml:space="preserve"> atsevišķi vienojoties.</w:t>
      </w:r>
    </w:p>
    <w:p w14:paraId="56CD7DF4"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Jautājumi, kas nav atspoguļoti Līgumā, tiek izskatīti atbilstoši spēkā esošajiem Latvijas Republikas normatīvajiem aktiem.</w:t>
      </w:r>
    </w:p>
    <w:p w14:paraId="2465DE7F"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Gadījumā, ja spēku zaudē kāds no Līguma punktiem, tas neietekmē pārējo Līguma punktu spēkā esamību.</w:t>
      </w:r>
    </w:p>
    <w:p w14:paraId="191D3561"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 xml:space="preserve">Visi Līguma papildinājumi, labojumi un grozījumi iegūst juridisku spēku, ja tie sastādīti </w:t>
      </w:r>
      <w:proofErr w:type="spellStart"/>
      <w:r w:rsidRPr="00AE18AD">
        <w:rPr>
          <w:b w:val="0"/>
          <w:bCs w:val="0"/>
          <w:sz w:val="22"/>
          <w:szCs w:val="22"/>
        </w:rPr>
        <w:t>rakstveidā</w:t>
      </w:r>
      <w:proofErr w:type="spellEnd"/>
      <w:r w:rsidRPr="00AE18AD">
        <w:rPr>
          <w:b w:val="0"/>
          <w:bCs w:val="0"/>
          <w:sz w:val="22"/>
          <w:szCs w:val="22"/>
        </w:rPr>
        <w:t xml:space="preserve"> un ir abu pušu parakstīti, kļūstot par neatņemamu Līguma sastāvdaļu.</w:t>
      </w:r>
    </w:p>
    <w:p w14:paraId="109582D0"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Jebkura rakstiska informācija Līguma sakarā (tai skaitā elektroniskā veidā sūtīta) ir saistoša abām Pusēm, un nepieciešamības gadījumā var kalpot par pierādījumiem, ja Puse, kura nosūtījusi informāciju un saņēmusi apstiprinājumu no otras Puses par informācijas saņemšanu.</w:t>
      </w:r>
    </w:p>
    <w:p w14:paraId="52C81E5B"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Licenciāra pilnvarotais pārstāvis šī Līguma darbības laikā – __________, tel. __________, e-pasts: __________.</w:t>
      </w:r>
    </w:p>
    <w:p w14:paraId="62417D1F"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Licenciāta pilnvarotais pārstāvis šī Līguma darbības laikā – __________, tel. __________, e-pasts: __________.</w:t>
      </w:r>
    </w:p>
    <w:p w14:paraId="0569F5F7" w14:textId="3CD06746"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 xml:space="preserve">Līgums ir sagatavots uz </w:t>
      </w:r>
      <w:r w:rsidR="000C4FA6">
        <w:rPr>
          <w:b w:val="0"/>
          <w:bCs w:val="0"/>
          <w:sz w:val="22"/>
          <w:szCs w:val="22"/>
        </w:rPr>
        <w:t>5</w:t>
      </w:r>
      <w:r w:rsidRPr="00AE18AD">
        <w:rPr>
          <w:b w:val="0"/>
          <w:bCs w:val="0"/>
          <w:sz w:val="22"/>
          <w:szCs w:val="22"/>
        </w:rPr>
        <w:t xml:space="preserve"> (piecām) lapaspusēm latviešu valodā ar 1 (vienu) pielikumu. Puses Līgumu paraksta ar drošu elektronisko parakstu, kurš satur laika zīmogu. Līguma parakstīšanas datums ir beidzamā pievienotā drošā elektroniskā paraksta un tā laika zīmoga datums.</w:t>
      </w:r>
    </w:p>
    <w:p w14:paraId="4D0DC731" w14:textId="77777777" w:rsidR="00AE18AD" w:rsidRPr="00AE18AD" w:rsidRDefault="00AE18AD" w:rsidP="00AE18AD">
      <w:pPr>
        <w:pStyle w:val="BodyText"/>
        <w:spacing w:after="60"/>
        <w:ind w:left="0" w:right="160"/>
        <w:rPr>
          <w:rFonts w:eastAsiaTheme="minorHAnsi"/>
          <w:sz w:val="22"/>
          <w:szCs w:val="22"/>
          <w:lang w:eastAsia="en-US" w:bidi="lo-LA"/>
        </w:rPr>
      </w:pPr>
    </w:p>
    <w:p w14:paraId="249F8110" w14:textId="77777777" w:rsidR="00AE18AD" w:rsidRPr="00AE18AD" w:rsidRDefault="00AE18AD" w:rsidP="00AE18AD">
      <w:pPr>
        <w:pStyle w:val="Heading1"/>
        <w:numPr>
          <w:ilvl w:val="0"/>
          <w:numId w:val="2"/>
        </w:numPr>
        <w:spacing w:after="60"/>
        <w:jc w:val="center"/>
        <w:rPr>
          <w:sz w:val="22"/>
          <w:szCs w:val="22"/>
        </w:rPr>
      </w:pPr>
      <w:r w:rsidRPr="00AE18AD">
        <w:rPr>
          <w:sz w:val="22"/>
          <w:szCs w:val="22"/>
        </w:rPr>
        <w:t>Pušu rekvizīti un paraksti</w:t>
      </w:r>
    </w:p>
    <w:p w14:paraId="1627099F" w14:textId="77777777" w:rsidR="00AE18AD" w:rsidRPr="00AE18AD" w:rsidRDefault="00AE18AD" w:rsidP="00AE18AD">
      <w:pPr>
        <w:pStyle w:val="BodyText"/>
        <w:spacing w:after="60"/>
        <w:ind w:left="0" w:right="160"/>
        <w:rPr>
          <w:rFonts w:eastAsiaTheme="minorHAnsi"/>
          <w:sz w:val="22"/>
          <w:szCs w:val="22"/>
          <w:lang w:eastAsia="en-US" w:bidi="lo-L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3"/>
        <w:gridCol w:w="4753"/>
      </w:tblGrid>
      <w:tr w:rsidR="00AE18AD" w:rsidRPr="00AE18AD" w14:paraId="2B4C2E5F" w14:textId="77777777" w:rsidTr="000C1587">
        <w:tc>
          <w:tcPr>
            <w:tcW w:w="4753" w:type="dxa"/>
          </w:tcPr>
          <w:p w14:paraId="72A8E530" w14:textId="77777777" w:rsidR="00AE18AD" w:rsidRPr="00AE18AD" w:rsidRDefault="00AE18AD" w:rsidP="000C1587">
            <w:pPr>
              <w:pStyle w:val="BodyText"/>
              <w:ind w:left="0" w:right="159"/>
              <w:rPr>
                <w:rFonts w:eastAsiaTheme="minorHAnsi"/>
                <w:b/>
                <w:bCs/>
                <w:sz w:val="22"/>
                <w:szCs w:val="22"/>
                <w:lang w:val="lv-LV" w:eastAsia="en-US" w:bidi="lo-LA"/>
              </w:rPr>
            </w:pPr>
            <w:r w:rsidRPr="00AE18AD">
              <w:rPr>
                <w:rFonts w:eastAsiaTheme="minorHAnsi"/>
                <w:b/>
                <w:bCs/>
                <w:sz w:val="22"/>
                <w:szCs w:val="22"/>
                <w:lang w:val="lv-LV" w:eastAsia="en-US" w:bidi="lo-LA"/>
              </w:rPr>
              <w:t>Licenciārs:</w:t>
            </w:r>
          </w:p>
          <w:p w14:paraId="546D46C4" w14:textId="77777777" w:rsidR="00AE18AD" w:rsidRPr="00AE18AD" w:rsidRDefault="00AE18AD" w:rsidP="000C1587">
            <w:pPr>
              <w:pStyle w:val="BodyText"/>
              <w:ind w:left="0" w:right="159"/>
              <w:jc w:val="left"/>
              <w:rPr>
                <w:rFonts w:eastAsiaTheme="minorHAnsi"/>
                <w:sz w:val="22"/>
                <w:szCs w:val="22"/>
                <w:lang w:val="lv-LV" w:eastAsia="en-US" w:bidi="lo-LA"/>
              </w:rPr>
            </w:pPr>
            <w:r w:rsidRPr="00AE18AD">
              <w:rPr>
                <w:rFonts w:eastAsiaTheme="minorHAnsi"/>
                <w:sz w:val="22"/>
                <w:szCs w:val="22"/>
                <w:lang w:val="lv-LV" w:eastAsia="en-US" w:bidi="lo-LA"/>
              </w:rPr>
              <w:t>Latvijas Valsts koksnes ķīmijas institūts</w:t>
            </w:r>
          </w:p>
          <w:p w14:paraId="7F40AF6E" w14:textId="77777777" w:rsidR="00AE18AD" w:rsidRPr="00AE18AD" w:rsidRDefault="00AE18AD" w:rsidP="000C1587">
            <w:pPr>
              <w:pStyle w:val="BodyText"/>
              <w:ind w:left="0" w:right="159"/>
              <w:jc w:val="left"/>
              <w:rPr>
                <w:rFonts w:eastAsiaTheme="minorHAnsi"/>
                <w:sz w:val="22"/>
                <w:szCs w:val="22"/>
                <w:lang w:val="lv-LV" w:eastAsia="en-US" w:bidi="lo-LA"/>
              </w:rPr>
            </w:pPr>
            <w:r w:rsidRPr="00AE18AD">
              <w:rPr>
                <w:rFonts w:eastAsiaTheme="minorHAnsi"/>
                <w:sz w:val="22"/>
                <w:szCs w:val="22"/>
                <w:lang w:val="lv-LV" w:eastAsia="en-US" w:bidi="lo-LA"/>
              </w:rPr>
              <w:t>Reģistrācijas numurs zinātnisko institūciju reģistrā: 181049</w:t>
            </w:r>
          </w:p>
          <w:p w14:paraId="6F97142E" w14:textId="77777777" w:rsidR="00AE18AD" w:rsidRPr="00AE18AD" w:rsidRDefault="00AE18AD" w:rsidP="000C1587">
            <w:pPr>
              <w:pStyle w:val="BodyText"/>
              <w:ind w:left="0" w:right="159"/>
              <w:jc w:val="left"/>
              <w:rPr>
                <w:rFonts w:eastAsiaTheme="minorHAnsi"/>
                <w:sz w:val="22"/>
                <w:szCs w:val="22"/>
                <w:lang w:val="lv-LV" w:eastAsia="en-US" w:bidi="lo-LA"/>
              </w:rPr>
            </w:pPr>
            <w:r w:rsidRPr="00AE18AD">
              <w:rPr>
                <w:rFonts w:eastAsiaTheme="minorHAnsi"/>
                <w:sz w:val="22"/>
                <w:szCs w:val="22"/>
                <w:lang w:val="lv-LV" w:eastAsia="en-US" w:bidi="lo-LA"/>
              </w:rPr>
              <w:t>Nodokļu maksātāja reģistrācijas numurs: 90002128378</w:t>
            </w:r>
          </w:p>
          <w:p w14:paraId="11EE276B" w14:textId="785CBB31" w:rsidR="00AE18AD" w:rsidRPr="00AE18AD" w:rsidRDefault="00AE18AD" w:rsidP="000C1587">
            <w:pPr>
              <w:pStyle w:val="BodyText"/>
              <w:ind w:left="0" w:right="159"/>
              <w:jc w:val="left"/>
              <w:rPr>
                <w:rFonts w:eastAsiaTheme="minorHAnsi"/>
                <w:sz w:val="22"/>
                <w:szCs w:val="22"/>
                <w:lang w:val="lv-LV" w:eastAsia="en-US" w:bidi="lo-LA"/>
              </w:rPr>
            </w:pPr>
            <w:r w:rsidRPr="00AE18AD">
              <w:rPr>
                <w:rFonts w:eastAsiaTheme="minorHAnsi"/>
                <w:sz w:val="22"/>
                <w:szCs w:val="22"/>
                <w:lang w:val="lv-LV" w:eastAsia="en-US" w:bidi="lo-LA"/>
              </w:rPr>
              <w:t>Juridiskā adrese: Dzērbenes iel</w:t>
            </w:r>
            <w:r w:rsidR="00187EA8">
              <w:rPr>
                <w:rFonts w:eastAsiaTheme="minorHAnsi"/>
                <w:sz w:val="22"/>
                <w:szCs w:val="22"/>
                <w:lang w:val="lv-LV" w:eastAsia="en-US" w:bidi="lo-LA"/>
              </w:rPr>
              <w:t>a</w:t>
            </w:r>
            <w:r w:rsidRPr="00AE18AD">
              <w:rPr>
                <w:rFonts w:eastAsiaTheme="minorHAnsi"/>
                <w:sz w:val="22"/>
                <w:szCs w:val="22"/>
                <w:lang w:val="lv-LV" w:eastAsia="en-US" w:bidi="lo-LA"/>
              </w:rPr>
              <w:t xml:space="preserve"> 27, Rīg</w:t>
            </w:r>
            <w:r w:rsidR="00187EA8">
              <w:rPr>
                <w:rFonts w:eastAsiaTheme="minorHAnsi"/>
                <w:sz w:val="22"/>
                <w:szCs w:val="22"/>
                <w:lang w:val="lv-LV" w:eastAsia="en-US" w:bidi="lo-LA"/>
              </w:rPr>
              <w:t>a</w:t>
            </w:r>
            <w:r w:rsidRPr="00AE18AD">
              <w:rPr>
                <w:rFonts w:eastAsiaTheme="minorHAnsi"/>
                <w:sz w:val="22"/>
                <w:szCs w:val="22"/>
                <w:lang w:val="lv-LV" w:eastAsia="en-US" w:bidi="lo-LA"/>
              </w:rPr>
              <w:t>, LV-1006</w:t>
            </w:r>
          </w:p>
          <w:p w14:paraId="786AED57" w14:textId="77777777" w:rsidR="00AE18AD" w:rsidRPr="00AE18AD" w:rsidRDefault="00AE18AD" w:rsidP="000C1587">
            <w:pPr>
              <w:pStyle w:val="BodyText"/>
              <w:ind w:left="0" w:right="159"/>
              <w:jc w:val="left"/>
              <w:rPr>
                <w:rFonts w:eastAsiaTheme="minorHAnsi"/>
                <w:sz w:val="22"/>
                <w:szCs w:val="22"/>
                <w:lang w:val="lv-LV" w:eastAsia="en-US" w:bidi="lo-LA"/>
              </w:rPr>
            </w:pPr>
            <w:r w:rsidRPr="00AE18AD">
              <w:rPr>
                <w:rFonts w:eastAsiaTheme="minorHAnsi"/>
                <w:sz w:val="22"/>
                <w:szCs w:val="22"/>
                <w:lang w:val="lv-LV" w:eastAsia="en-US" w:bidi="lo-LA"/>
              </w:rPr>
              <w:t>Banka: Valsts kase</w:t>
            </w:r>
          </w:p>
          <w:p w14:paraId="392008A9" w14:textId="77777777" w:rsidR="00AE18AD" w:rsidRPr="00AE18AD" w:rsidRDefault="00AE18AD" w:rsidP="000C1587">
            <w:pPr>
              <w:pStyle w:val="BodyText"/>
              <w:ind w:left="0" w:right="159"/>
              <w:jc w:val="left"/>
              <w:rPr>
                <w:rFonts w:eastAsiaTheme="minorHAnsi"/>
                <w:sz w:val="22"/>
                <w:szCs w:val="22"/>
                <w:lang w:val="lv-LV" w:eastAsia="en-US" w:bidi="lo-LA"/>
              </w:rPr>
            </w:pPr>
            <w:r w:rsidRPr="00AE18AD">
              <w:rPr>
                <w:rFonts w:eastAsiaTheme="minorHAnsi"/>
                <w:sz w:val="22"/>
                <w:szCs w:val="22"/>
                <w:lang w:val="lv-LV" w:eastAsia="en-US" w:bidi="lo-LA"/>
              </w:rPr>
              <w:t>Konts:</w:t>
            </w:r>
            <w:r w:rsidRPr="00AE18AD">
              <w:rPr>
                <w:sz w:val="22"/>
                <w:szCs w:val="22"/>
                <w:lang w:val="lv-LV"/>
              </w:rPr>
              <w:t xml:space="preserve"> </w:t>
            </w:r>
            <w:r w:rsidRPr="00AE18AD">
              <w:rPr>
                <w:rFonts w:eastAsiaTheme="minorHAnsi"/>
                <w:sz w:val="22"/>
                <w:szCs w:val="22"/>
                <w:lang w:val="lv-LV" w:eastAsia="en-US" w:bidi="lo-LA"/>
              </w:rPr>
              <w:t>LV18TREL9154476000000</w:t>
            </w:r>
          </w:p>
          <w:p w14:paraId="1CF8FE28" w14:textId="77777777" w:rsidR="00AE18AD" w:rsidRPr="00AE18AD" w:rsidRDefault="00AE18AD" w:rsidP="000C1587">
            <w:pPr>
              <w:pStyle w:val="BodyText"/>
              <w:ind w:left="0" w:right="159"/>
              <w:jc w:val="left"/>
              <w:rPr>
                <w:rFonts w:eastAsiaTheme="minorHAnsi"/>
                <w:sz w:val="22"/>
                <w:szCs w:val="22"/>
                <w:lang w:val="lv-LV" w:eastAsia="en-US" w:bidi="lo-LA"/>
              </w:rPr>
            </w:pPr>
            <w:r w:rsidRPr="00AE18AD">
              <w:rPr>
                <w:rFonts w:eastAsiaTheme="minorHAnsi"/>
                <w:sz w:val="22"/>
                <w:szCs w:val="22"/>
                <w:lang w:val="lv-LV" w:eastAsia="en-US" w:bidi="lo-LA"/>
              </w:rPr>
              <w:t>Kods: TRELLV22</w:t>
            </w:r>
          </w:p>
          <w:p w14:paraId="173B184E" w14:textId="77777777" w:rsidR="00AE18AD" w:rsidRPr="00AE18AD" w:rsidRDefault="00AE18AD" w:rsidP="000C1587">
            <w:pPr>
              <w:pStyle w:val="BodyText"/>
              <w:ind w:left="0" w:right="159"/>
              <w:rPr>
                <w:rFonts w:eastAsiaTheme="minorHAnsi"/>
                <w:sz w:val="22"/>
                <w:szCs w:val="22"/>
                <w:lang w:val="lv-LV" w:eastAsia="en-US" w:bidi="lo-LA"/>
              </w:rPr>
            </w:pPr>
          </w:p>
          <w:p w14:paraId="51201EA9" w14:textId="5FF86895" w:rsidR="00AE18AD" w:rsidRPr="00AE18AD" w:rsidRDefault="00AE18AD" w:rsidP="00742E9D">
            <w:pPr>
              <w:pStyle w:val="BodyText"/>
              <w:ind w:left="0" w:right="159"/>
              <w:rPr>
                <w:rFonts w:eastAsiaTheme="minorHAnsi"/>
                <w:sz w:val="22"/>
                <w:szCs w:val="22"/>
                <w:lang w:val="lv-LV" w:eastAsia="en-US" w:bidi="lo-LA"/>
              </w:rPr>
            </w:pPr>
            <w:r w:rsidRPr="00AE18AD">
              <w:rPr>
                <w:rFonts w:eastAsiaTheme="minorHAnsi"/>
                <w:sz w:val="22"/>
                <w:szCs w:val="22"/>
                <w:lang w:val="lv-LV" w:eastAsia="en-US" w:bidi="lo-LA"/>
              </w:rPr>
              <w:t>Direkto</w:t>
            </w:r>
            <w:r w:rsidR="00742E9D">
              <w:rPr>
                <w:rFonts w:eastAsiaTheme="minorHAnsi"/>
                <w:sz w:val="22"/>
                <w:szCs w:val="22"/>
                <w:lang w:val="lv-LV" w:eastAsia="en-US" w:bidi="lo-LA"/>
              </w:rPr>
              <w:t>re</w:t>
            </w:r>
            <w:r w:rsidRPr="00AE18AD">
              <w:rPr>
                <w:rFonts w:eastAsiaTheme="minorHAnsi"/>
                <w:sz w:val="22"/>
                <w:szCs w:val="22"/>
                <w:lang w:val="lv-LV" w:eastAsia="en-US" w:bidi="lo-LA"/>
              </w:rPr>
              <w:t xml:space="preserve"> </w:t>
            </w:r>
            <w:r w:rsidR="00742E9D">
              <w:rPr>
                <w:rFonts w:eastAsiaTheme="minorHAnsi"/>
                <w:sz w:val="22"/>
                <w:szCs w:val="22"/>
                <w:lang w:val="lv-LV" w:eastAsia="en-US" w:bidi="lo-LA"/>
              </w:rPr>
              <w:t>K. Orlova</w:t>
            </w:r>
          </w:p>
        </w:tc>
        <w:tc>
          <w:tcPr>
            <w:tcW w:w="4753" w:type="dxa"/>
          </w:tcPr>
          <w:p w14:paraId="58450752" w14:textId="77777777" w:rsidR="00AE18AD" w:rsidRPr="00AE18AD" w:rsidRDefault="00AE18AD" w:rsidP="000C1587">
            <w:pPr>
              <w:pStyle w:val="BodyText"/>
              <w:ind w:left="0" w:right="159"/>
              <w:rPr>
                <w:b/>
                <w:bCs/>
                <w:sz w:val="22"/>
                <w:szCs w:val="22"/>
                <w:lang w:val="lv-LV"/>
              </w:rPr>
            </w:pPr>
            <w:r w:rsidRPr="00AE18AD">
              <w:rPr>
                <w:b/>
                <w:bCs/>
                <w:sz w:val="22"/>
                <w:szCs w:val="22"/>
                <w:lang w:val="lv-LV"/>
              </w:rPr>
              <w:t>Licenciāts:</w:t>
            </w:r>
          </w:p>
          <w:p w14:paraId="6B36AB07" w14:textId="77777777" w:rsidR="00AE18AD" w:rsidRPr="00AE18AD" w:rsidRDefault="00AE18AD" w:rsidP="000C1587">
            <w:pPr>
              <w:pStyle w:val="BodyText"/>
              <w:ind w:left="0" w:right="159"/>
              <w:rPr>
                <w:b/>
                <w:bCs/>
                <w:sz w:val="22"/>
                <w:szCs w:val="22"/>
                <w:lang w:val="lv-LV"/>
              </w:rPr>
            </w:pPr>
          </w:p>
        </w:tc>
      </w:tr>
    </w:tbl>
    <w:p w14:paraId="031622C2" w14:textId="16A732A8" w:rsidR="0094476D" w:rsidRDefault="0094476D">
      <w:pPr>
        <w:widowControl/>
        <w:autoSpaceDE/>
        <w:autoSpaceDN/>
        <w:spacing w:after="160" w:line="259" w:lineRule="auto"/>
      </w:pPr>
    </w:p>
    <w:sectPr w:rsidR="0094476D" w:rsidSect="00AE18AD">
      <w:footerReference w:type="default" r:id="rId7"/>
      <w:pgSz w:w="11906" w:h="16838"/>
      <w:pgMar w:top="1644" w:right="680" w:bottom="1134" w:left="85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195C9" w16cex:dateUtc="2022-09-06T06:47:00Z"/>
  <w16cex:commentExtensible w16cex:durableId="26C18479" w16cex:dateUtc="2022-09-06T05:34:00Z"/>
  <w16cex:commentExtensible w16cex:durableId="26C195E4" w16cex:dateUtc="2022-09-06T06: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E3B9A6" w16cid:durableId="26C195C9"/>
  <w16cid:commentId w16cid:paraId="3C9D3502" w16cid:durableId="26C18479"/>
  <w16cid:commentId w16cid:paraId="077B2C5C" w16cid:durableId="26C195E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B8591" w14:textId="77777777" w:rsidR="006230A8" w:rsidRDefault="006230A8">
      <w:r>
        <w:separator/>
      </w:r>
    </w:p>
  </w:endnote>
  <w:endnote w:type="continuationSeparator" w:id="0">
    <w:p w14:paraId="4B8B63EA" w14:textId="77777777" w:rsidR="006230A8" w:rsidRDefault="00623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Leelawadee UI"/>
    <w:charset w:val="DE"/>
    <w:family w:val="swiss"/>
    <w:pitch w:val="variable"/>
    <w:sig w:usb0="00000000"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84C6D" w14:textId="77777777" w:rsidR="00F76786" w:rsidRDefault="00AE18AD">
    <w:pPr>
      <w:pStyle w:val="BodyText"/>
      <w:spacing w:line="14" w:lineRule="auto"/>
      <w:ind w:left="0"/>
      <w:jc w:val="left"/>
      <w:rPr>
        <w:sz w:val="20"/>
      </w:rPr>
    </w:pPr>
    <w:r>
      <w:rPr>
        <w:noProof/>
        <w:lang w:bidi="lo-LA"/>
      </w:rPr>
      <mc:AlternateContent>
        <mc:Choice Requires="wps">
          <w:drawing>
            <wp:anchor distT="0" distB="0" distL="114300" distR="114300" simplePos="0" relativeHeight="251659264" behindDoc="1" locked="0" layoutInCell="1" allowOverlap="1" wp14:anchorId="39400E0F" wp14:editId="26C1B1B7">
              <wp:simplePos x="0" y="0"/>
              <wp:positionH relativeFrom="page">
                <wp:posOffset>3665220</wp:posOffset>
              </wp:positionH>
              <wp:positionV relativeFrom="page">
                <wp:posOffset>10194290</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CE8D1" w14:textId="3F751706" w:rsidR="00F76786" w:rsidRDefault="00AE18AD">
                          <w:pPr>
                            <w:pStyle w:val="BodyText"/>
                            <w:spacing w:before="10"/>
                            <w:ind w:left="60"/>
                            <w:jc w:val="left"/>
                          </w:pPr>
                          <w:r>
                            <w:fldChar w:fldCharType="begin"/>
                          </w:r>
                          <w:r>
                            <w:instrText xml:space="preserve"> PAGE </w:instrText>
                          </w:r>
                          <w:r>
                            <w:fldChar w:fldCharType="separate"/>
                          </w:r>
                          <w:r w:rsidR="00890874">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400E0F" id="_x0000_t202" coordsize="21600,21600" o:spt="202" path="m,l,21600r21600,l21600,xe">
              <v:stroke joinstyle="miter"/>
              <v:path gradientshapeok="t" o:connecttype="rect"/>
            </v:shapetype>
            <v:shape id="Text Box 1" o:spid="_x0000_s1026" type="#_x0000_t202" style="position:absolute;margin-left:288.6pt;margin-top:802.7pt;width:12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" filled="f" stroked="f">
              <v:textbox inset="0,0,0,0">
                <w:txbxContent>
                  <w:p w14:paraId="58FCE8D1" w14:textId="3F751706" w:rsidR="00F76786" w:rsidRDefault="00AE18AD">
                    <w:pPr>
                      <w:pStyle w:val="BodyText"/>
                      <w:spacing w:before="10"/>
                      <w:ind w:left="60"/>
                      <w:jc w:val="left"/>
                    </w:pPr>
                    <w:r>
                      <w:fldChar w:fldCharType="begin"/>
                    </w:r>
                    <w:r>
                      <w:instrText xml:space="preserve"> PAGE </w:instrText>
                    </w:r>
                    <w:r>
                      <w:fldChar w:fldCharType="separate"/>
                    </w:r>
                    <w:r w:rsidR="00890874">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6F1B2" w14:textId="77777777" w:rsidR="006230A8" w:rsidRDefault="006230A8">
      <w:r>
        <w:separator/>
      </w:r>
    </w:p>
  </w:footnote>
  <w:footnote w:type="continuationSeparator" w:id="0">
    <w:p w14:paraId="77AFA1B5" w14:textId="77777777" w:rsidR="006230A8" w:rsidRDefault="006230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7096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E2C524A"/>
    <w:multiLevelType w:val="hybridMultilevel"/>
    <w:tmpl w:val="2A660CF2"/>
    <w:lvl w:ilvl="0" w:tplc="CEDA1D60">
      <w:numFmt w:val="bullet"/>
      <w:lvlText w:val="-"/>
      <w:lvlJc w:val="left"/>
      <w:pPr>
        <w:ind w:left="820" w:hanging="360"/>
      </w:pPr>
      <w:rPr>
        <w:rFonts w:ascii="Times New Roman" w:eastAsia="Times New Roman" w:hAnsi="Times New Roman" w:cs="Times New Roman" w:hint="default"/>
        <w:spacing w:val="-10"/>
        <w:w w:val="100"/>
        <w:sz w:val="24"/>
        <w:szCs w:val="24"/>
        <w:lang w:val="lv-LV" w:eastAsia="lv-LV" w:bidi="lv-LV"/>
      </w:rPr>
    </w:lvl>
    <w:lvl w:ilvl="1" w:tplc="57F83810">
      <w:start w:val="1"/>
      <w:numFmt w:val="decimal"/>
      <w:lvlText w:val="%2."/>
      <w:lvlJc w:val="left"/>
      <w:pPr>
        <w:ind w:left="2924" w:hanging="356"/>
        <w:jc w:val="right"/>
      </w:pPr>
      <w:rPr>
        <w:rFonts w:ascii="Times New Roman" w:eastAsia="Times New Roman" w:hAnsi="Times New Roman" w:cs="Times New Roman" w:hint="default"/>
        <w:b/>
        <w:bCs/>
        <w:spacing w:val="-5"/>
        <w:w w:val="100"/>
        <w:sz w:val="24"/>
        <w:szCs w:val="24"/>
        <w:lang w:val="lv-LV" w:eastAsia="lv-LV" w:bidi="lv-LV"/>
      </w:rPr>
    </w:lvl>
    <w:lvl w:ilvl="2" w:tplc="2E9804E4">
      <w:numFmt w:val="bullet"/>
      <w:lvlText w:val="•"/>
      <w:lvlJc w:val="left"/>
      <w:pPr>
        <w:ind w:left="3627" w:hanging="356"/>
      </w:pPr>
      <w:rPr>
        <w:rFonts w:hint="default"/>
        <w:lang w:val="lv-LV" w:eastAsia="lv-LV" w:bidi="lv-LV"/>
      </w:rPr>
    </w:lvl>
    <w:lvl w:ilvl="3" w:tplc="F79A757E">
      <w:numFmt w:val="bullet"/>
      <w:lvlText w:val="•"/>
      <w:lvlJc w:val="left"/>
      <w:pPr>
        <w:ind w:left="4334" w:hanging="356"/>
      </w:pPr>
      <w:rPr>
        <w:rFonts w:hint="default"/>
        <w:lang w:val="lv-LV" w:eastAsia="lv-LV" w:bidi="lv-LV"/>
      </w:rPr>
    </w:lvl>
    <w:lvl w:ilvl="4" w:tplc="BE8C8BB4">
      <w:numFmt w:val="bullet"/>
      <w:lvlText w:val="•"/>
      <w:lvlJc w:val="left"/>
      <w:pPr>
        <w:ind w:left="5042" w:hanging="356"/>
      </w:pPr>
      <w:rPr>
        <w:rFonts w:hint="default"/>
        <w:lang w:val="lv-LV" w:eastAsia="lv-LV" w:bidi="lv-LV"/>
      </w:rPr>
    </w:lvl>
    <w:lvl w:ilvl="5" w:tplc="E4BC7B2A">
      <w:numFmt w:val="bullet"/>
      <w:lvlText w:val="•"/>
      <w:lvlJc w:val="left"/>
      <w:pPr>
        <w:ind w:left="5749" w:hanging="356"/>
      </w:pPr>
      <w:rPr>
        <w:rFonts w:hint="default"/>
        <w:lang w:val="lv-LV" w:eastAsia="lv-LV" w:bidi="lv-LV"/>
      </w:rPr>
    </w:lvl>
    <w:lvl w:ilvl="6" w:tplc="7B920640">
      <w:numFmt w:val="bullet"/>
      <w:lvlText w:val="•"/>
      <w:lvlJc w:val="left"/>
      <w:pPr>
        <w:ind w:left="6456" w:hanging="356"/>
      </w:pPr>
      <w:rPr>
        <w:rFonts w:hint="default"/>
        <w:lang w:val="lv-LV" w:eastAsia="lv-LV" w:bidi="lv-LV"/>
      </w:rPr>
    </w:lvl>
    <w:lvl w:ilvl="7" w:tplc="491E847A">
      <w:numFmt w:val="bullet"/>
      <w:lvlText w:val="•"/>
      <w:lvlJc w:val="left"/>
      <w:pPr>
        <w:ind w:left="7164" w:hanging="356"/>
      </w:pPr>
      <w:rPr>
        <w:rFonts w:hint="default"/>
        <w:lang w:val="lv-LV" w:eastAsia="lv-LV" w:bidi="lv-LV"/>
      </w:rPr>
    </w:lvl>
    <w:lvl w:ilvl="8" w:tplc="C91CCA6C">
      <w:numFmt w:val="bullet"/>
      <w:lvlText w:val="•"/>
      <w:lvlJc w:val="left"/>
      <w:pPr>
        <w:ind w:left="7871" w:hanging="356"/>
      </w:pPr>
      <w:rPr>
        <w:rFonts w:hint="default"/>
        <w:lang w:val="lv-LV" w:eastAsia="lv-LV" w:bidi="lv-LV"/>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LM0NDU3MTe3sDQ1szBU0lEKTi0uzszPAykwrAUA1GttMSwAAAA="/>
  </w:docVars>
  <w:rsids>
    <w:rsidRoot w:val="00AE18AD"/>
    <w:rsid w:val="00026E2A"/>
    <w:rsid w:val="00056855"/>
    <w:rsid w:val="000B3082"/>
    <w:rsid w:val="000C4FA6"/>
    <w:rsid w:val="000C5010"/>
    <w:rsid w:val="000C5C50"/>
    <w:rsid w:val="00132A1E"/>
    <w:rsid w:val="00187EA8"/>
    <w:rsid w:val="001D1538"/>
    <w:rsid w:val="002545D6"/>
    <w:rsid w:val="002A08A4"/>
    <w:rsid w:val="002A75FA"/>
    <w:rsid w:val="003239A6"/>
    <w:rsid w:val="00385C32"/>
    <w:rsid w:val="003B5379"/>
    <w:rsid w:val="005413C6"/>
    <w:rsid w:val="005925D0"/>
    <w:rsid w:val="005A3CA5"/>
    <w:rsid w:val="005B01BC"/>
    <w:rsid w:val="006230A8"/>
    <w:rsid w:val="00626003"/>
    <w:rsid w:val="006934CA"/>
    <w:rsid w:val="00742E9D"/>
    <w:rsid w:val="0077243C"/>
    <w:rsid w:val="007745DA"/>
    <w:rsid w:val="00811573"/>
    <w:rsid w:val="00815F5C"/>
    <w:rsid w:val="008262DE"/>
    <w:rsid w:val="00890874"/>
    <w:rsid w:val="008F7457"/>
    <w:rsid w:val="0094476D"/>
    <w:rsid w:val="00964B7F"/>
    <w:rsid w:val="00A87543"/>
    <w:rsid w:val="00A92F31"/>
    <w:rsid w:val="00AE18AD"/>
    <w:rsid w:val="00B40C3D"/>
    <w:rsid w:val="00B55004"/>
    <w:rsid w:val="00BD5941"/>
    <w:rsid w:val="00C553D3"/>
    <w:rsid w:val="00D300E8"/>
    <w:rsid w:val="00D80AC7"/>
    <w:rsid w:val="00DB6426"/>
    <w:rsid w:val="00F059EA"/>
    <w:rsid w:val="00F55BE2"/>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C5AFF"/>
  <w15:chartTrackingRefBased/>
  <w15:docId w15:val="{1A91E83B-E3F7-4785-B414-684773569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E18AD"/>
    <w:pPr>
      <w:widowControl w:val="0"/>
      <w:autoSpaceDE w:val="0"/>
      <w:autoSpaceDN w:val="0"/>
      <w:spacing w:after="0" w:line="240" w:lineRule="auto"/>
    </w:pPr>
    <w:rPr>
      <w:rFonts w:ascii="Times New Roman" w:eastAsia="Times New Roman" w:hAnsi="Times New Roman" w:cs="Times New Roman"/>
      <w:lang w:eastAsia="lv-LV" w:bidi="lv-LV"/>
    </w:rPr>
  </w:style>
  <w:style w:type="paragraph" w:styleId="Heading1">
    <w:name w:val="heading 1"/>
    <w:basedOn w:val="Normal"/>
    <w:link w:val="Heading1Char"/>
    <w:uiPriority w:val="1"/>
    <w:qFormat/>
    <w:rsid w:val="00AE18AD"/>
    <w:pPr>
      <w:ind w:left="2872" w:hanging="241"/>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E18AD"/>
    <w:rPr>
      <w:rFonts w:ascii="Times New Roman" w:eastAsia="Times New Roman" w:hAnsi="Times New Roman" w:cs="Times New Roman"/>
      <w:b/>
      <w:bCs/>
      <w:sz w:val="24"/>
      <w:szCs w:val="24"/>
      <w:lang w:eastAsia="lv-LV" w:bidi="lv-LV"/>
    </w:rPr>
  </w:style>
  <w:style w:type="paragraph" w:styleId="BodyText">
    <w:name w:val="Body Text"/>
    <w:basedOn w:val="Normal"/>
    <w:link w:val="BodyTextChar"/>
    <w:uiPriority w:val="1"/>
    <w:qFormat/>
    <w:rsid w:val="00AE18AD"/>
    <w:pPr>
      <w:ind w:left="100"/>
      <w:jc w:val="both"/>
    </w:pPr>
    <w:rPr>
      <w:sz w:val="24"/>
      <w:szCs w:val="24"/>
    </w:rPr>
  </w:style>
  <w:style w:type="character" w:customStyle="1" w:styleId="BodyTextChar">
    <w:name w:val="Body Text Char"/>
    <w:basedOn w:val="DefaultParagraphFont"/>
    <w:link w:val="BodyText"/>
    <w:uiPriority w:val="1"/>
    <w:rsid w:val="00AE18AD"/>
    <w:rPr>
      <w:rFonts w:ascii="Times New Roman" w:eastAsia="Times New Roman" w:hAnsi="Times New Roman" w:cs="Times New Roman"/>
      <w:sz w:val="24"/>
      <w:szCs w:val="24"/>
      <w:lang w:eastAsia="lv-LV" w:bidi="lv-LV"/>
    </w:rPr>
  </w:style>
  <w:style w:type="paragraph" w:styleId="ListParagraph">
    <w:name w:val="List Paragraph"/>
    <w:basedOn w:val="Normal"/>
    <w:uiPriority w:val="1"/>
    <w:qFormat/>
    <w:rsid w:val="00AE18AD"/>
    <w:pPr>
      <w:ind w:left="100"/>
      <w:jc w:val="both"/>
    </w:pPr>
  </w:style>
  <w:style w:type="table" w:styleId="TableGrid">
    <w:name w:val="Table Grid"/>
    <w:basedOn w:val="TableNormal"/>
    <w:uiPriority w:val="39"/>
    <w:rsid w:val="00AE18A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243C"/>
    <w:pPr>
      <w:tabs>
        <w:tab w:val="center" w:pos="4513"/>
        <w:tab w:val="right" w:pos="9026"/>
      </w:tabs>
    </w:pPr>
  </w:style>
  <w:style w:type="character" w:customStyle="1" w:styleId="HeaderChar">
    <w:name w:val="Header Char"/>
    <w:basedOn w:val="DefaultParagraphFont"/>
    <w:link w:val="Header"/>
    <w:uiPriority w:val="99"/>
    <w:rsid w:val="0077243C"/>
    <w:rPr>
      <w:rFonts w:ascii="Times New Roman" w:eastAsia="Times New Roman" w:hAnsi="Times New Roman" w:cs="Times New Roman"/>
      <w:lang w:eastAsia="lv-LV" w:bidi="lv-LV"/>
    </w:rPr>
  </w:style>
  <w:style w:type="paragraph" w:styleId="Footer">
    <w:name w:val="footer"/>
    <w:basedOn w:val="Normal"/>
    <w:link w:val="FooterChar"/>
    <w:uiPriority w:val="99"/>
    <w:unhideWhenUsed/>
    <w:rsid w:val="0077243C"/>
    <w:pPr>
      <w:tabs>
        <w:tab w:val="center" w:pos="4513"/>
        <w:tab w:val="right" w:pos="9026"/>
      </w:tabs>
    </w:pPr>
  </w:style>
  <w:style w:type="character" w:customStyle="1" w:styleId="FooterChar">
    <w:name w:val="Footer Char"/>
    <w:basedOn w:val="DefaultParagraphFont"/>
    <w:link w:val="Footer"/>
    <w:uiPriority w:val="99"/>
    <w:rsid w:val="0077243C"/>
    <w:rPr>
      <w:rFonts w:ascii="Times New Roman" w:eastAsia="Times New Roman" w:hAnsi="Times New Roman" w:cs="Times New Roman"/>
      <w:lang w:eastAsia="lv-LV" w:bidi="lv-LV"/>
    </w:rPr>
  </w:style>
  <w:style w:type="character" w:styleId="CommentReference">
    <w:name w:val="annotation reference"/>
    <w:basedOn w:val="DefaultParagraphFont"/>
    <w:uiPriority w:val="99"/>
    <w:semiHidden/>
    <w:unhideWhenUsed/>
    <w:rsid w:val="00187EA8"/>
    <w:rPr>
      <w:sz w:val="16"/>
      <w:szCs w:val="16"/>
    </w:rPr>
  </w:style>
  <w:style w:type="paragraph" w:styleId="CommentText">
    <w:name w:val="annotation text"/>
    <w:basedOn w:val="Normal"/>
    <w:link w:val="CommentTextChar"/>
    <w:uiPriority w:val="99"/>
    <w:semiHidden/>
    <w:unhideWhenUsed/>
    <w:rsid w:val="00187EA8"/>
    <w:rPr>
      <w:sz w:val="20"/>
      <w:szCs w:val="20"/>
    </w:rPr>
  </w:style>
  <w:style w:type="character" w:customStyle="1" w:styleId="CommentTextChar">
    <w:name w:val="Comment Text Char"/>
    <w:basedOn w:val="DefaultParagraphFont"/>
    <w:link w:val="CommentText"/>
    <w:uiPriority w:val="99"/>
    <w:semiHidden/>
    <w:rsid w:val="00187EA8"/>
    <w:rPr>
      <w:rFonts w:ascii="Times New Roman" w:eastAsia="Times New Roman" w:hAnsi="Times New Roman" w:cs="Times New Roman"/>
      <w:sz w:val="20"/>
      <w:szCs w:val="20"/>
      <w:lang w:eastAsia="lv-LV" w:bidi="lv-LV"/>
    </w:rPr>
  </w:style>
  <w:style w:type="paragraph" w:styleId="CommentSubject">
    <w:name w:val="annotation subject"/>
    <w:basedOn w:val="CommentText"/>
    <w:next w:val="CommentText"/>
    <w:link w:val="CommentSubjectChar"/>
    <w:uiPriority w:val="99"/>
    <w:semiHidden/>
    <w:unhideWhenUsed/>
    <w:rsid w:val="00187EA8"/>
    <w:rPr>
      <w:b/>
      <w:bCs/>
    </w:rPr>
  </w:style>
  <w:style w:type="character" w:customStyle="1" w:styleId="CommentSubjectChar">
    <w:name w:val="Comment Subject Char"/>
    <w:basedOn w:val="CommentTextChar"/>
    <w:link w:val="CommentSubject"/>
    <w:uiPriority w:val="99"/>
    <w:semiHidden/>
    <w:rsid w:val="00187EA8"/>
    <w:rPr>
      <w:rFonts w:ascii="Times New Roman" w:eastAsia="Times New Roman" w:hAnsi="Times New Roman" w:cs="Times New Roman"/>
      <w:b/>
      <w:bCs/>
      <w:sz w:val="20"/>
      <w:szCs w:val="20"/>
      <w:lang w:eastAsia="lv-LV" w:bidi="lv-LV"/>
    </w:rPr>
  </w:style>
  <w:style w:type="paragraph" w:styleId="Revision">
    <w:name w:val="Revision"/>
    <w:hidden/>
    <w:uiPriority w:val="99"/>
    <w:semiHidden/>
    <w:rsid w:val="00187EA8"/>
    <w:pPr>
      <w:spacing w:after="0" w:line="240" w:lineRule="auto"/>
    </w:pPr>
    <w:rPr>
      <w:rFonts w:ascii="Times New Roman" w:eastAsia="Times New Roman" w:hAnsi="Times New Roman" w:cs="Times New Roman"/>
      <w:lang w:eastAsia="lv-LV" w:bidi="lv-LV"/>
    </w:rPr>
  </w:style>
  <w:style w:type="paragraph" w:styleId="BalloonText">
    <w:name w:val="Balloon Text"/>
    <w:basedOn w:val="Normal"/>
    <w:link w:val="BalloonTextChar"/>
    <w:uiPriority w:val="99"/>
    <w:semiHidden/>
    <w:unhideWhenUsed/>
    <w:rsid w:val="00A92F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F31"/>
    <w:rPr>
      <w:rFonts w:ascii="Segoe UI" w:eastAsia="Times New Roman" w:hAnsi="Segoe UI" w:cs="Segoe UI"/>
      <w:sz w:val="18"/>
      <w:szCs w:val="18"/>
      <w:lang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Pages>
  <Words>7985</Words>
  <Characters>4553</Characters>
  <Application>Microsoft Office Word</Application>
  <DocSecurity>0</DocSecurity>
  <Lines>37</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dc:description/>
  <cp:lastModifiedBy>Karina</cp:lastModifiedBy>
  <cp:revision>8</cp:revision>
  <dcterms:created xsi:type="dcterms:W3CDTF">2022-09-06T05:40:00Z</dcterms:created>
  <dcterms:modified xsi:type="dcterms:W3CDTF">2022-09-07T10:56:00Z</dcterms:modified>
</cp:coreProperties>
</file>