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B303" w14:textId="77777777" w:rsidR="0049496D" w:rsidRPr="0083587D" w:rsidRDefault="00086ED0" w:rsidP="000F083D">
      <w:pPr>
        <w:pStyle w:val="Pamatteksts"/>
        <w:spacing w:before="76"/>
        <w:ind w:left="0" w:right="119" w:firstLine="0"/>
        <w:jc w:val="right"/>
      </w:pPr>
      <w:r w:rsidRPr="0083587D">
        <w:t>APSTIPRINU</w:t>
      </w:r>
    </w:p>
    <w:p w14:paraId="20A06A2F" w14:textId="77777777" w:rsidR="0049496D" w:rsidRPr="0083587D" w:rsidRDefault="00C6209C" w:rsidP="000F083D">
      <w:pPr>
        <w:pStyle w:val="Pamatteksts"/>
        <w:spacing w:before="40" w:line="276" w:lineRule="auto"/>
        <w:ind w:left="5245" w:right="118" w:hanging="418"/>
        <w:jc w:val="right"/>
      </w:pPr>
      <w:r w:rsidRPr="0083587D">
        <w:t>Latvijas Valsts koksnes ķīmijas institūta</w:t>
      </w:r>
    </w:p>
    <w:p w14:paraId="45165CB9" w14:textId="27388C32" w:rsidR="00C6209C" w:rsidRPr="0083587D" w:rsidRDefault="00C6209C" w:rsidP="000F083D">
      <w:pPr>
        <w:pStyle w:val="Pamatteksts"/>
        <w:spacing w:before="40" w:line="276" w:lineRule="auto"/>
        <w:ind w:left="5245" w:right="118" w:hanging="418"/>
        <w:jc w:val="right"/>
      </w:pPr>
      <w:r w:rsidRPr="0083587D">
        <w:t>direk</w:t>
      </w:r>
      <w:r w:rsidR="00450A96" w:rsidRPr="0083587D">
        <w:t>t</w:t>
      </w:r>
      <w:r w:rsidRPr="0083587D">
        <w:t>or</w:t>
      </w:r>
      <w:r w:rsidR="00A04CF9">
        <w:t>e</w:t>
      </w:r>
    </w:p>
    <w:p w14:paraId="05F00246" w14:textId="5407F616" w:rsidR="0049496D" w:rsidRPr="0083587D" w:rsidRDefault="00A04CF9" w:rsidP="000F083D">
      <w:pPr>
        <w:pStyle w:val="Pamatteksts"/>
        <w:spacing w:before="2" w:line="276" w:lineRule="auto"/>
        <w:ind w:left="7986" w:right="117" w:hanging="428"/>
        <w:jc w:val="right"/>
      </w:pPr>
      <w:r>
        <w:t>Karīna Orlova</w:t>
      </w:r>
    </w:p>
    <w:p w14:paraId="6393DB78" w14:textId="77777777" w:rsidR="0049496D" w:rsidRPr="0083587D" w:rsidRDefault="0049496D" w:rsidP="000F083D">
      <w:pPr>
        <w:pStyle w:val="Pamatteksts"/>
        <w:spacing w:before="10"/>
        <w:ind w:left="0" w:firstLine="0"/>
        <w:rPr>
          <w:sz w:val="27"/>
        </w:rPr>
      </w:pPr>
    </w:p>
    <w:p w14:paraId="3A577298" w14:textId="77777777" w:rsidR="00186996" w:rsidRPr="0083587D" w:rsidRDefault="00186996" w:rsidP="000F083D">
      <w:pPr>
        <w:pStyle w:val="Pamatteksts"/>
        <w:spacing w:before="40" w:line="276" w:lineRule="auto"/>
        <w:ind w:left="0" w:right="118" w:hanging="418"/>
        <w:jc w:val="center"/>
      </w:pPr>
      <w:r w:rsidRPr="0083587D">
        <w:rPr>
          <w:b/>
          <w:bCs/>
        </w:rPr>
        <w:t>Latvijas Valsts koksnes ķīmijas institūta</w:t>
      </w:r>
    </w:p>
    <w:p w14:paraId="47D40F8E" w14:textId="25513CA3" w:rsidR="0049496D" w:rsidRPr="0083587D" w:rsidRDefault="00086ED0" w:rsidP="000F083D">
      <w:pPr>
        <w:pStyle w:val="Virsraksts1"/>
        <w:spacing w:line="278" w:lineRule="auto"/>
        <w:ind w:left="2046" w:right="1897" w:firstLine="0"/>
        <w:jc w:val="center"/>
      </w:pPr>
      <w:r w:rsidRPr="0083587D">
        <w:t>Intelektuālā</w:t>
      </w:r>
      <w:r w:rsidRPr="0083587D">
        <w:rPr>
          <w:spacing w:val="-4"/>
        </w:rPr>
        <w:t xml:space="preserve"> </w:t>
      </w:r>
      <w:r w:rsidRPr="0083587D">
        <w:t>īpašuma</w:t>
      </w:r>
      <w:r w:rsidRPr="0083587D">
        <w:rPr>
          <w:spacing w:val="-3"/>
        </w:rPr>
        <w:t xml:space="preserve"> </w:t>
      </w:r>
      <w:r w:rsidRPr="0083587D">
        <w:t>izsoles</w:t>
      </w:r>
      <w:r w:rsidRPr="0083587D">
        <w:rPr>
          <w:spacing w:val="-3"/>
        </w:rPr>
        <w:t xml:space="preserve"> </w:t>
      </w:r>
      <w:r w:rsidRPr="0083587D">
        <w:t>nolikums</w:t>
      </w:r>
      <w:r w:rsidRPr="0083587D">
        <w:rPr>
          <w:spacing w:val="-3"/>
        </w:rPr>
        <w:t xml:space="preserve"> </w:t>
      </w:r>
      <w:r w:rsidRPr="0083587D">
        <w:t>Nr.</w:t>
      </w:r>
      <w:r w:rsidRPr="0083587D">
        <w:rPr>
          <w:spacing w:val="-4"/>
        </w:rPr>
        <w:t xml:space="preserve"> </w:t>
      </w:r>
      <w:r w:rsidR="000B5D44">
        <w:t>2022/2</w:t>
      </w:r>
    </w:p>
    <w:p w14:paraId="2D65885D" w14:textId="31ED4257" w:rsidR="0049496D" w:rsidRPr="0083587D" w:rsidRDefault="00086ED0" w:rsidP="00450A96">
      <w:pPr>
        <w:pStyle w:val="Pamatteksts"/>
        <w:spacing w:before="40" w:line="276" w:lineRule="auto"/>
        <w:ind w:left="0" w:right="118" w:hanging="418"/>
        <w:jc w:val="center"/>
        <w:rPr>
          <w:b/>
          <w:bCs/>
        </w:rPr>
      </w:pPr>
      <w:r w:rsidRPr="0083587D">
        <w:rPr>
          <w:b/>
          <w:bCs/>
        </w:rPr>
        <w:t>“</w:t>
      </w:r>
      <w:r w:rsidR="00B34977" w:rsidRPr="00B34977">
        <w:rPr>
          <w:b/>
          <w:bCs/>
        </w:rPr>
        <w:t>Efektīva</w:t>
      </w:r>
      <w:r w:rsidR="009F4845">
        <w:rPr>
          <w:b/>
          <w:bCs/>
        </w:rPr>
        <w:t>s</w:t>
      </w:r>
      <w:r w:rsidR="00B34977" w:rsidRPr="00B34977">
        <w:rPr>
          <w:b/>
          <w:bCs/>
        </w:rPr>
        <w:t xml:space="preserve"> un ekoloģiska</w:t>
      </w:r>
      <w:r w:rsidR="009F4845">
        <w:rPr>
          <w:b/>
          <w:bCs/>
        </w:rPr>
        <w:t>s</w:t>
      </w:r>
      <w:r w:rsidR="00B34977" w:rsidRPr="00B34977">
        <w:rPr>
          <w:b/>
          <w:bCs/>
        </w:rPr>
        <w:t xml:space="preserve"> </w:t>
      </w:r>
      <w:proofErr w:type="spellStart"/>
      <w:r w:rsidR="00B34977" w:rsidRPr="00B34977">
        <w:rPr>
          <w:b/>
          <w:bCs/>
        </w:rPr>
        <w:t>furfurola</w:t>
      </w:r>
      <w:proofErr w:type="spellEnd"/>
      <w:r w:rsidR="00B34977" w:rsidRPr="00B34977">
        <w:rPr>
          <w:b/>
          <w:bCs/>
        </w:rPr>
        <w:t xml:space="preserve"> un glikozes šķīduma iegūšanas tehnoloģija</w:t>
      </w:r>
      <w:r w:rsidRPr="0083587D">
        <w:rPr>
          <w:b/>
          <w:bCs/>
        </w:rPr>
        <w:t>”</w:t>
      </w:r>
    </w:p>
    <w:p w14:paraId="2B2D2018" w14:textId="77777777" w:rsidR="0049496D" w:rsidRPr="0083587D" w:rsidRDefault="0049496D" w:rsidP="000F083D">
      <w:pPr>
        <w:pStyle w:val="Pamatteksts"/>
        <w:ind w:left="0" w:firstLine="0"/>
        <w:rPr>
          <w:b/>
          <w:sz w:val="26"/>
        </w:rPr>
      </w:pPr>
    </w:p>
    <w:p w14:paraId="7D34F70E" w14:textId="77777777" w:rsidR="0049496D" w:rsidRPr="0083587D" w:rsidRDefault="0049496D" w:rsidP="000F083D">
      <w:pPr>
        <w:pStyle w:val="Pamatteksts"/>
        <w:spacing w:before="9"/>
        <w:ind w:left="0" w:firstLine="0"/>
        <w:rPr>
          <w:b/>
          <w:sz w:val="32"/>
        </w:rPr>
      </w:pPr>
    </w:p>
    <w:p w14:paraId="73F6D915" w14:textId="77777777" w:rsidR="0049496D" w:rsidRPr="0083587D" w:rsidRDefault="00086ED0" w:rsidP="000F083D">
      <w:pPr>
        <w:pStyle w:val="Virsraksts1"/>
        <w:numPr>
          <w:ilvl w:val="0"/>
          <w:numId w:val="2"/>
        </w:numPr>
        <w:tabs>
          <w:tab w:val="left" w:pos="460"/>
        </w:tabs>
        <w:spacing w:before="1"/>
        <w:jc w:val="both"/>
      </w:pPr>
      <w:r w:rsidRPr="0083587D">
        <w:t>Vispārīgie</w:t>
      </w:r>
      <w:r w:rsidRPr="0083587D">
        <w:rPr>
          <w:spacing w:val="-1"/>
        </w:rPr>
        <w:t xml:space="preserve"> </w:t>
      </w:r>
      <w:r w:rsidRPr="0083587D">
        <w:t>noteikumi</w:t>
      </w:r>
    </w:p>
    <w:p w14:paraId="5FF2E45A" w14:textId="77777777" w:rsidR="0049496D" w:rsidRPr="0083587D" w:rsidRDefault="0049496D" w:rsidP="000F083D">
      <w:pPr>
        <w:pStyle w:val="Pamatteksts"/>
        <w:spacing w:before="7"/>
        <w:ind w:left="0" w:firstLine="0"/>
        <w:rPr>
          <w:b/>
          <w:sz w:val="30"/>
        </w:rPr>
      </w:pPr>
    </w:p>
    <w:p w14:paraId="042F35ED" w14:textId="77777777" w:rsidR="0049496D" w:rsidRPr="0083587D" w:rsidRDefault="00086ED0" w:rsidP="000F083D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rīkotājs</w:t>
      </w:r>
      <w:r w:rsidRPr="0083587D">
        <w:rPr>
          <w:spacing w:val="1"/>
          <w:sz w:val="24"/>
        </w:rPr>
        <w:t xml:space="preserve"> </w:t>
      </w:r>
      <w:r w:rsidR="00186996" w:rsidRPr="0083587D">
        <w:t>Latvijas Valsts koksnes ķīmijas insti</w:t>
      </w:r>
      <w:r w:rsidR="00186996" w:rsidRPr="0083587D">
        <w:rPr>
          <w:sz w:val="24"/>
        </w:rPr>
        <w:t xml:space="preserve">tūts </w:t>
      </w:r>
      <w:r w:rsidRPr="0083587D">
        <w:rPr>
          <w:sz w:val="24"/>
        </w:rPr>
        <w:t>(turpmāk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–</w:t>
      </w:r>
      <w:r w:rsidRPr="0083587D">
        <w:rPr>
          <w:spacing w:val="1"/>
          <w:sz w:val="24"/>
        </w:rPr>
        <w:t xml:space="preserve"> </w:t>
      </w:r>
      <w:r w:rsidR="00186996" w:rsidRPr="0083587D">
        <w:rPr>
          <w:sz w:val="24"/>
        </w:rPr>
        <w:t>LVKĶI</w:t>
      </w:r>
      <w:r w:rsidRPr="0083587D">
        <w:rPr>
          <w:sz w:val="24"/>
        </w:rPr>
        <w:t>),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Nr.</w:t>
      </w:r>
      <w:r w:rsidRPr="0083587D">
        <w:rPr>
          <w:spacing w:val="1"/>
          <w:sz w:val="24"/>
        </w:rPr>
        <w:t xml:space="preserve"> </w:t>
      </w:r>
      <w:r w:rsidR="00186996" w:rsidRPr="0083587D">
        <w:rPr>
          <w:sz w:val="24"/>
        </w:rPr>
        <w:t>90002128378</w:t>
      </w:r>
      <w:r w:rsidRPr="0083587D">
        <w:rPr>
          <w:sz w:val="24"/>
        </w:rPr>
        <w:t>,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 xml:space="preserve">juridiskā adrese: </w:t>
      </w:r>
      <w:r w:rsidR="00186996" w:rsidRPr="0083587D">
        <w:rPr>
          <w:sz w:val="24"/>
        </w:rPr>
        <w:t>Dzērbenes iela 27, Rīga LV-1006, Latvija</w:t>
      </w:r>
      <w:r w:rsidRPr="0083587D">
        <w:rPr>
          <w:sz w:val="24"/>
        </w:rPr>
        <w:t>.</w:t>
      </w:r>
    </w:p>
    <w:p w14:paraId="223487C9" w14:textId="77777777" w:rsidR="0049496D" w:rsidRPr="0083587D" w:rsidRDefault="00086ED0" w:rsidP="000F083D">
      <w:pPr>
        <w:pStyle w:val="Sarakstarindkopa"/>
        <w:numPr>
          <w:ilvl w:val="1"/>
          <w:numId w:val="2"/>
        </w:numPr>
        <w:tabs>
          <w:tab w:val="left" w:pos="667"/>
        </w:tabs>
        <w:spacing w:before="2" w:line="276" w:lineRule="auto"/>
        <w:ind w:right="119"/>
        <w:jc w:val="both"/>
        <w:rPr>
          <w:sz w:val="24"/>
        </w:rPr>
      </w:pPr>
      <w:r w:rsidRPr="0083587D">
        <w:rPr>
          <w:sz w:val="24"/>
        </w:rPr>
        <w:t>Nolikums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nosaka</w:t>
      </w:r>
      <w:r w:rsidRPr="0083587D">
        <w:rPr>
          <w:spacing w:val="1"/>
          <w:sz w:val="24"/>
        </w:rPr>
        <w:t xml:space="preserve"> </w:t>
      </w:r>
      <w:r w:rsidR="00186996" w:rsidRPr="0083587D">
        <w:rPr>
          <w:sz w:val="24"/>
        </w:rPr>
        <w:t>LVKĶI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intelektuālā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īpašuma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norises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kārtību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(turpmāk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–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Nolikums).</w:t>
      </w:r>
    </w:p>
    <w:p w14:paraId="5449F6D2" w14:textId="0A951966" w:rsidR="0049496D" w:rsidRPr="0083587D" w:rsidRDefault="00186996" w:rsidP="00AB077D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5"/>
        <w:jc w:val="both"/>
        <w:rPr>
          <w:sz w:val="24"/>
        </w:rPr>
      </w:pPr>
      <w:r w:rsidRPr="0083587D">
        <w:rPr>
          <w:sz w:val="24"/>
        </w:rPr>
        <w:t>LVKĶI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komercializē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tai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piederošo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intelektuālo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īpašumu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ar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mērķi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iegūt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maksimāli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komerciāli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izdevīgāko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piedāvājumu</w:t>
      </w:r>
      <w:r w:rsidR="00086ED0" w:rsidRPr="0083587D">
        <w:rPr>
          <w:spacing w:val="1"/>
          <w:sz w:val="24"/>
        </w:rPr>
        <w:t xml:space="preserve"> </w:t>
      </w:r>
      <w:r w:rsidR="00086ED0" w:rsidRPr="0083587D">
        <w:rPr>
          <w:sz w:val="24"/>
        </w:rPr>
        <w:t>par</w:t>
      </w:r>
      <w:r w:rsidR="00086ED0" w:rsidRPr="0083587D">
        <w:rPr>
          <w:spacing w:val="1"/>
          <w:sz w:val="24"/>
        </w:rPr>
        <w:t xml:space="preserve"> </w:t>
      </w:r>
      <w:r w:rsidR="005770EC" w:rsidRPr="0083587D">
        <w:rPr>
          <w:color w:val="1F1F1F"/>
          <w:sz w:val="24"/>
          <w:szCs w:val="24"/>
          <w:lang w:eastAsia="lv-LV" w:bidi="lo-LA"/>
        </w:rPr>
        <w:t xml:space="preserve">Darbības programmas "Izaugsme un nodarbinātība" 1.2.1. specifiskā atbalsta mērķa "Palielināt privātā sektora investīcijas P&amp;A" 1.2.1.2. pasākuma "Atbalsts tehnoloģiju </w:t>
      </w:r>
      <w:proofErr w:type="spellStart"/>
      <w:r w:rsidR="005770EC" w:rsidRPr="0083587D">
        <w:rPr>
          <w:color w:val="1F1F1F"/>
          <w:sz w:val="24"/>
          <w:szCs w:val="24"/>
          <w:lang w:eastAsia="lv-LV" w:bidi="lo-LA"/>
        </w:rPr>
        <w:t>pārneses</w:t>
      </w:r>
      <w:proofErr w:type="spellEnd"/>
      <w:r w:rsidR="005770EC" w:rsidRPr="0083587D">
        <w:rPr>
          <w:color w:val="1F1F1F"/>
          <w:sz w:val="24"/>
          <w:szCs w:val="24"/>
          <w:lang w:eastAsia="lv-LV" w:bidi="lo-LA"/>
        </w:rPr>
        <w:t xml:space="preserve"> sistēmas pilnveidošanai"</w:t>
      </w:r>
      <w:r w:rsidRPr="0083587D">
        <w:rPr>
          <w:color w:val="1F1F1F"/>
          <w:sz w:val="24"/>
          <w:szCs w:val="24"/>
          <w:lang w:eastAsia="lv-LV" w:bidi="lo-LA"/>
        </w:rPr>
        <w:t xml:space="preserve"> </w:t>
      </w:r>
      <w:r w:rsidR="00086ED0" w:rsidRPr="0083587D">
        <w:rPr>
          <w:color w:val="1F1F1F"/>
          <w:sz w:val="24"/>
          <w:szCs w:val="24"/>
          <w:lang w:eastAsia="lv-LV" w:bidi="lo-LA"/>
        </w:rPr>
        <w:t>projekta Nr</w:t>
      </w:r>
      <w:r w:rsidR="00086ED0" w:rsidRPr="00020B4C">
        <w:rPr>
          <w:sz w:val="24"/>
        </w:rPr>
        <w:t xml:space="preserve">. </w:t>
      </w:r>
      <w:r w:rsidR="00AB077D" w:rsidRPr="00020B4C">
        <w:rPr>
          <w:sz w:val="24"/>
        </w:rPr>
        <w:t xml:space="preserve">1.2.1.2/16/I/001/ </w:t>
      </w:r>
      <w:r w:rsidR="00B34977" w:rsidRPr="00020B4C">
        <w:rPr>
          <w:sz w:val="24"/>
        </w:rPr>
        <w:t>Nr</w:t>
      </w:r>
      <w:r w:rsidR="00B34977" w:rsidRPr="00B34977">
        <w:rPr>
          <w:color w:val="1F1F1F"/>
          <w:sz w:val="24"/>
          <w:szCs w:val="24"/>
          <w:lang w:eastAsia="lv-LV" w:bidi="lo-LA"/>
        </w:rPr>
        <w:t xml:space="preserve">. KC-PI-2020/55 “Efektīvas un ekoloģiskas glikozes šķīduma iegūšanas tehnoloģijas </w:t>
      </w:r>
      <w:proofErr w:type="spellStart"/>
      <w:r w:rsidR="00B34977" w:rsidRPr="00B34977">
        <w:rPr>
          <w:color w:val="1F1F1F"/>
          <w:sz w:val="24"/>
          <w:szCs w:val="24"/>
          <w:lang w:eastAsia="lv-LV" w:bidi="lo-LA"/>
        </w:rPr>
        <w:t>komercializācija</w:t>
      </w:r>
      <w:proofErr w:type="spellEnd"/>
      <w:r w:rsidR="00B34977" w:rsidRPr="00B34977">
        <w:rPr>
          <w:color w:val="1F1F1F"/>
          <w:sz w:val="24"/>
          <w:szCs w:val="24"/>
          <w:lang w:eastAsia="lv-LV" w:bidi="lo-LA"/>
        </w:rPr>
        <w:t>”</w:t>
      </w:r>
      <w:r w:rsidR="00086ED0" w:rsidRPr="0083587D">
        <w:rPr>
          <w:color w:val="1F1F1F"/>
          <w:sz w:val="24"/>
          <w:szCs w:val="24"/>
          <w:lang w:eastAsia="lv-LV" w:bidi="lo-LA"/>
        </w:rPr>
        <w:t xml:space="preserve"> ietvaros</w:t>
      </w:r>
      <w:r w:rsidR="00086ED0" w:rsidRPr="00AB077D">
        <w:rPr>
          <w:color w:val="1F1F1F"/>
          <w:sz w:val="24"/>
          <w:szCs w:val="24"/>
          <w:lang w:eastAsia="lv-LV" w:bidi="lo-LA"/>
        </w:rPr>
        <w:t xml:space="preserve"> radīto intelektuālo īpašumu –</w:t>
      </w:r>
      <w:r w:rsidR="002F5FFF" w:rsidRPr="00AB077D">
        <w:rPr>
          <w:color w:val="1F1F1F"/>
          <w:sz w:val="24"/>
          <w:szCs w:val="24"/>
          <w:lang w:eastAsia="lv-LV" w:bidi="lo-LA"/>
        </w:rPr>
        <w:t xml:space="preserve"> </w:t>
      </w:r>
      <w:r w:rsidR="00086ED0" w:rsidRPr="00AB077D">
        <w:rPr>
          <w:color w:val="1F1F1F"/>
          <w:sz w:val="24"/>
          <w:szCs w:val="24"/>
          <w:lang w:eastAsia="lv-LV" w:bidi="lo-LA"/>
        </w:rPr>
        <w:t>zinātību “</w:t>
      </w:r>
      <w:r w:rsidR="00B34977" w:rsidRPr="00B34977">
        <w:rPr>
          <w:sz w:val="24"/>
          <w:szCs w:val="24"/>
        </w:rPr>
        <w:t xml:space="preserve">Efektīvas un ekoloģiskas tehnoloģijas kombinētai </w:t>
      </w:r>
      <w:proofErr w:type="spellStart"/>
      <w:r w:rsidR="00B34977" w:rsidRPr="00B34977">
        <w:rPr>
          <w:sz w:val="24"/>
          <w:szCs w:val="24"/>
        </w:rPr>
        <w:t>furfurola</w:t>
      </w:r>
      <w:proofErr w:type="spellEnd"/>
      <w:r w:rsidR="00B34977" w:rsidRPr="00B34977">
        <w:rPr>
          <w:sz w:val="24"/>
          <w:szCs w:val="24"/>
        </w:rPr>
        <w:t xml:space="preserve"> un glikozes šķīduma iegūšanai tālākai pārstrādei apraksts</w:t>
      </w:r>
      <w:r w:rsidR="002F5FFF" w:rsidRPr="00AB077D">
        <w:rPr>
          <w:color w:val="1F1F1F"/>
          <w:sz w:val="24"/>
          <w:szCs w:val="24"/>
          <w:lang w:eastAsia="lv-LV" w:bidi="lo-LA"/>
        </w:rPr>
        <w:t>”</w:t>
      </w:r>
      <w:r w:rsidR="00086ED0" w:rsidRPr="00AB077D">
        <w:rPr>
          <w:color w:val="1F1F1F"/>
          <w:sz w:val="24"/>
          <w:szCs w:val="24"/>
          <w:lang w:eastAsia="lv-LV" w:bidi="lo-LA"/>
        </w:rPr>
        <w:t xml:space="preserve">, kas </w:t>
      </w:r>
      <w:r w:rsidR="002F5FFF" w:rsidRPr="00AB077D">
        <w:rPr>
          <w:color w:val="1F1F1F"/>
          <w:sz w:val="24"/>
          <w:szCs w:val="24"/>
          <w:lang w:eastAsia="lv-LV" w:bidi="lo-LA"/>
        </w:rPr>
        <w:t xml:space="preserve">īsumā </w:t>
      </w:r>
      <w:r w:rsidR="00086ED0" w:rsidRPr="00AB077D">
        <w:rPr>
          <w:color w:val="1F1F1F"/>
          <w:sz w:val="24"/>
          <w:szCs w:val="24"/>
          <w:lang w:eastAsia="lv-LV" w:bidi="lo-LA"/>
        </w:rPr>
        <w:t xml:space="preserve">izklāstīta </w:t>
      </w:r>
      <w:r w:rsidR="002F5FFF" w:rsidRPr="00AB077D">
        <w:rPr>
          <w:color w:val="1F1F1F"/>
          <w:sz w:val="24"/>
          <w:szCs w:val="24"/>
          <w:lang w:eastAsia="lv-LV" w:bidi="lo-LA"/>
        </w:rPr>
        <w:t xml:space="preserve">LVKĶI mājas lapā </w:t>
      </w:r>
      <w:proofErr w:type="spellStart"/>
      <w:r w:rsidR="002F5FFF" w:rsidRPr="00AB077D">
        <w:rPr>
          <w:color w:val="1F1F1F"/>
          <w:sz w:val="24"/>
          <w:szCs w:val="24"/>
          <w:lang w:eastAsia="lv-LV" w:bidi="lo-LA"/>
        </w:rPr>
        <w:t>komericalizācijas</w:t>
      </w:r>
      <w:proofErr w:type="spellEnd"/>
      <w:r w:rsidR="002F5FFF" w:rsidRPr="0083587D">
        <w:rPr>
          <w:spacing w:val="1"/>
          <w:sz w:val="24"/>
        </w:rPr>
        <w:t xml:space="preserve"> piedāvājumu sadaļā</w:t>
      </w:r>
      <w:r w:rsidR="00086ED0" w:rsidRPr="0083587D">
        <w:rPr>
          <w:sz w:val="24"/>
        </w:rPr>
        <w:t>.</w:t>
      </w:r>
    </w:p>
    <w:p w14:paraId="348EB719" w14:textId="3C6572EA" w:rsidR="0049496D" w:rsidRPr="0083587D" w:rsidRDefault="00086ED0" w:rsidP="000F083D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Informāciju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par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intelektuālo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īpašumu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iegūt,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sazinoties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ar</w:t>
      </w:r>
      <w:r w:rsidRPr="0083587D">
        <w:rPr>
          <w:spacing w:val="1"/>
          <w:sz w:val="24"/>
        </w:rPr>
        <w:t xml:space="preserve"> </w:t>
      </w:r>
      <w:r w:rsidR="00186996" w:rsidRPr="0083587D">
        <w:rPr>
          <w:sz w:val="24"/>
        </w:rPr>
        <w:t>LVKĶI</w:t>
      </w:r>
      <w:r w:rsidRPr="0083587D">
        <w:rPr>
          <w:spacing w:val="1"/>
          <w:sz w:val="24"/>
        </w:rPr>
        <w:t xml:space="preserve"> </w:t>
      </w:r>
      <w:r w:rsidR="00A8231F" w:rsidRPr="0083587D">
        <w:rPr>
          <w:spacing w:val="1"/>
          <w:sz w:val="24"/>
        </w:rPr>
        <w:t xml:space="preserve">vadošo pētnieku </w:t>
      </w:r>
      <w:proofErr w:type="spellStart"/>
      <w:r w:rsidR="00B34977">
        <w:rPr>
          <w:spacing w:val="1"/>
          <w:sz w:val="24"/>
        </w:rPr>
        <w:t>Pranu</w:t>
      </w:r>
      <w:proofErr w:type="spellEnd"/>
      <w:r w:rsidR="00B34977">
        <w:rPr>
          <w:spacing w:val="1"/>
          <w:sz w:val="24"/>
        </w:rPr>
        <w:t xml:space="preserve"> </w:t>
      </w:r>
      <w:proofErr w:type="spellStart"/>
      <w:r w:rsidR="00B34977">
        <w:rPr>
          <w:spacing w:val="1"/>
          <w:sz w:val="24"/>
        </w:rPr>
        <w:t>Brazdausku</w:t>
      </w:r>
      <w:proofErr w:type="spellEnd"/>
      <w:r w:rsidRPr="0083587D">
        <w:rPr>
          <w:sz w:val="24"/>
        </w:rPr>
        <w:t>, tel.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 xml:space="preserve">+371 </w:t>
      </w:r>
      <w:r w:rsidR="004F533B">
        <w:rPr>
          <w:color w:val="1F1F1F"/>
          <w:sz w:val="24"/>
          <w:szCs w:val="24"/>
          <w:lang w:eastAsia="lv-LV" w:bidi="lo-LA"/>
        </w:rPr>
        <w:t>26499854</w:t>
      </w:r>
      <w:r w:rsidRPr="0083587D">
        <w:rPr>
          <w:sz w:val="24"/>
        </w:rPr>
        <w:t>, e-past</w:t>
      </w:r>
      <w:r w:rsidR="005770EC" w:rsidRPr="0083587D">
        <w:rPr>
          <w:sz w:val="24"/>
        </w:rPr>
        <w:t xml:space="preserve">s: </w:t>
      </w:r>
      <w:hyperlink r:id="rId8" w:history="1">
        <w:r w:rsidR="00B34977" w:rsidRPr="004B23DE">
          <w:rPr>
            <w:rStyle w:val="Hipersaite"/>
          </w:rPr>
          <w:t>prans.brazdausks@kki.lv</w:t>
        </w:r>
      </w:hyperlink>
      <w:r w:rsidR="00B34977">
        <w:t xml:space="preserve"> </w:t>
      </w:r>
      <w:r w:rsidR="00AB077D">
        <w:rPr>
          <w:sz w:val="24"/>
        </w:rPr>
        <w:t xml:space="preserve"> </w:t>
      </w:r>
    </w:p>
    <w:p w14:paraId="621307A2" w14:textId="77777777" w:rsidR="0049496D" w:rsidRPr="0083587D" w:rsidRDefault="00086ED0" w:rsidP="000F083D">
      <w:pPr>
        <w:pStyle w:val="Sarakstarindkopa"/>
        <w:numPr>
          <w:ilvl w:val="1"/>
          <w:numId w:val="2"/>
        </w:numPr>
        <w:tabs>
          <w:tab w:val="left" w:pos="667"/>
        </w:tabs>
        <w:spacing w:line="275" w:lineRule="exact"/>
        <w:jc w:val="both"/>
        <w:rPr>
          <w:sz w:val="24"/>
        </w:rPr>
      </w:pPr>
      <w:r w:rsidRPr="0083587D">
        <w:rPr>
          <w:sz w:val="24"/>
        </w:rPr>
        <w:t>Izsoles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forma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– rakstiska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izsole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ar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augšupejošu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soli.</w:t>
      </w:r>
    </w:p>
    <w:p w14:paraId="0F18AB9E" w14:textId="77777777" w:rsidR="0049496D" w:rsidRPr="0083587D" w:rsidRDefault="0049496D" w:rsidP="000F083D">
      <w:pPr>
        <w:pStyle w:val="Pamatteksts"/>
        <w:spacing w:before="8"/>
        <w:ind w:left="0" w:firstLine="0"/>
        <w:rPr>
          <w:sz w:val="31"/>
        </w:rPr>
      </w:pPr>
    </w:p>
    <w:p w14:paraId="407C971A" w14:textId="77777777" w:rsidR="0049496D" w:rsidRPr="0083587D" w:rsidRDefault="00086ED0" w:rsidP="000F083D">
      <w:pPr>
        <w:pStyle w:val="Virsraksts1"/>
        <w:numPr>
          <w:ilvl w:val="0"/>
          <w:numId w:val="2"/>
        </w:numPr>
        <w:tabs>
          <w:tab w:val="left" w:pos="460"/>
        </w:tabs>
        <w:jc w:val="both"/>
      </w:pPr>
      <w:r w:rsidRPr="0083587D">
        <w:t>Nolikumā</w:t>
      </w:r>
      <w:r w:rsidRPr="0083587D">
        <w:rPr>
          <w:spacing w:val="-2"/>
        </w:rPr>
        <w:t xml:space="preserve"> </w:t>
      </w:r>
      <w:r w:rsidRPr="0083587D">
        <w:t>lietotie</w:t>
      </w:r>
      <w:r w:rsidRPr="0083587D">
        <w:rPr>
          <w:spacing w:val="-1"/>
        </w:rPr>
        <w:t xml:space="preserve"> </w:t>
      </w:r>
      <w:r w:rsidRPr="0083587D">
        <w:t>termini</w:t>
      </w:r>
    </w:p>
    <w:p w14:paraId="06BD9DF6" w14:textId="77777777" w:rsidR="0049496D" w:rsidRPr="0083587D" w:rsidRDefault="0049496D" w:rsidP="000F083D">
      <w:pPr>
        <w:pStyle w:val="Pamatteksts"/>
        <w:spacing w:before="7"/>
        <w:ind w:left="0" w:firstLine="0"/>
        <w:rPr>
          <w:b/>
          <w:sz w:val="30"/>
        </w:rPr>
      </w:pPr>
    </w:p>
    <w:p w14:paraId="33618DDB" w14:textId="77777777" w:rsidR="0049496D" w:rsidRPr="0083587D" w:rsidRDefault="00086ED0" w:rsidP="005770EC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Izsoles dalībnieks – fiziska vai juridiska persona.</w:t>
      </w:r>
    </w:p>
    <w:p w14:paraId="408BD9D5" w14:textId="156195F5" w:rsidR="0049496D" w:rsidRPr="0083587D" w:rsidRDefault="00086ED0" w:rsidP="005770EC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 xml:space="preserve">Izsoles objekts – ekskluzīva tehnoloģijas </w:t>
      </w:r>
      <w:proofErr w:type="spellStart"/>
      <w:r w:rsidRPr="0083587D">
        <w:rPr>
          <w:sz w:val="24"/>
        </w:rPr>
        <w:t>pārneses</w:t>
      </w:r>
      <w:proofErr w:type="spellEnd"/>
      <w:r w:rsidRPr="0083587D">
        <w:rPr>
          <w:sz w:val="24"/>
        </w:rPr>
        <w:t xml:space="preserve"> licence intelektuālā īpašuma – </w:t>
      </w:r>
      <w:r w:rsidR="004F533B" w:rsidRPr="004F533B">
        <w:rPr>
          <w:sz w:val="24"/>
          <w:szCs w:val="24"/>
        </w:rPr>
        <w:t xml:space="preserve">Efektīvas un ekoloģiskas </w:t>
      </w:r>
      <w:proofErr w:type="spellStart"/>
      <w:r w:rsidR="004F533B" w:rsidRPr="004F533B">
        <w:rPr>
          <w:sz w:val="24"/>
          <w:szCs w:val="24"/>
        </w:rPr>
        <w:t>furfurola</w:t>
      </w:r>
      <w:proofErr w:type="spellEnd"/>
      <w:r w:rsidR="004F533B" w:rsidRPr="004F533B">
        <w:rPr>
          <w:sz w:val="24"/>
          <w:szCs w:val="24"/>
        </w:rPr>
        <w:t xml:space="preserve"> un glikozes šķīduma iegūšanas </w:t>
      </w:r>
      <w:r w:rsidR="008B7056" w:rsidRPr="00AB077D">
        <w:rPr>
          <w:sz w:val="24"/>
          <w:szCs w:val="24"/>
        </w:rPr>
        <w:t>tehnoloģija</w:t>
      </w:r>
      <w:r w:rsidR="00B61132" w:rsidRPr="0083587D">
        <w:rPr>
          <w:sz w:val="24"/>
        </w:rPr>
        <w:t>s izman</w:t>
      </w:r>
      <w:r w:rsidR="008B7056">
        <w:rPr>
          <w:sz w:val="24"/>
        </w:rPr>
        <w:t>tošanas tiesībām.</w:t>
      </w:r>
    </w:p>
    <w:p w14:paraId="749BDC60" w14:textId="231718E4" w:rsidR="000326C7" w:rsidRPr="0083587D" w:rsidRDefault="000326C7" w:rsidP="005770EC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 xml:space="preserve">Licences līguma termiņš – </w:t>
      </w:r>
      <w:r w:rsidR="000E27BC">
        <w:rPr>
          <w:sz w:val="24"/>
        </w:rPr>
        <w:t>20</w:t>
      </w:r>
      <w:r w:rsidRPr="0083587D">
        <w:rPr>
          <w:sz w:val="24"/>
        </w:rPr>
        <w:t xml:space="preserve"> (</w:t>
      </w:r>
      <w:r w:rsidR="000E27BC">
        <w:rPr>
          <w:sz w:val="24"/>
        </w:rPr>
        <w:t>divdesmit</w:t>
      </w:r>
      <w:r w:rsidRPr="0083587D">
        <w:rPr>
          <w:sz w:val="24"/>
        </w:rPr>
        <w:t>) gadi.</w:t>
      </w:r>
    </w:p>
    <w:p w14:paraId="543FA991" w14:textId="1960917F" w:rsidR="00D63E04" w:rsidRPr="0094635A" w:rsidRDefault="000326C7" w:rsidP="005770EC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94635A">
        <w:rPr>
          <w:sz w:val="24"/>
        </w:rPr>
        <w:t>Atbilstoši licences līguma noteikumiem</w:t>
      </w:r>
      <w:r w:rsidR="00B61132" w:rsidRPr="0094635A">
        <w:rPr>
          <w:sz w:val="24"/>
        </w:rPr>
        <w:t>,</w:t>
      </w:r>
      <w:r w:rsidRPr="0094635A">
        <w:rPr>
          <w:sz w:val="24"/>
        </w:rPr>
        <w:t xml:space="preserve"> samaksa par licenci </w:t>
      </w:r>
      <w:r w:rsidR="00D63E04" w:rsidRPr="0094635A">
        <w:rPr>
          <w:sz w:val="24"/>
        </w:rPr>
        <w:t xml:space="preserve">ir </w:t>
      </w:r>
      <w:r w:rsidR="005770EC" w:rsidRPr="0094635A">
        <w:rPr>
          <w:sz w:val="24"/>
        </w:rPr>
        <w:t xml:space="preserve">Licenciāta Izsolē piedāvātā maksa, </w:t>
      </w:r>
      <w:r w:rsidR="00B61132" w:rsidRPr="0094635A">
        <w:rPr>
          <w:sz w:val="24"/>
        </w:rPr>
        <w:t xml:space="preserve">kas </w:t>
      </w:r>
      <w:r w:rsidR="005770EC" w:rsidRPr="0094635A">
        <w:rPr>
          <w:sz w:val="24"/>
        </w:rPr>
        <w:t>izteikta</w:t>
      </w:r>
      <w:r w:rsidR="00B61132" w:rsidRPr="0094635A">
        <w:rPr>
          <w:sz w:val="24"/>
        </w:rPr>
        <w:t xml:space="preserve"> </w:t>
      </w:r>
      <w:r w:rsidR="004F533B" w:rsidRPr="0094635A">
        <w:rPr>
          <w:sz w:val="24"/>
        </w:rPr>
        <w:t>% (procentos)</w:t>
      </w:r>
      <w:r w:rsidR="00B61132" w:rsidRPr="0094635A">
        <w:rPr>
          <w:sz w:val="24"/>
        </w:rPr>
        <w:t xml:space="preserve"> </w:t>
      </w:r>
      <w:r w:rsidR="00D63E04" w:rsidRPr="0094635A">
        <w:rPr>
          <w:sz w:val="24"/>
        </w:rPr>
        <w:t xml:space="preserve">no </w:t>
      </w:r>
      <w:r w:rsidR="00020B4C" w:rsidRPr="0094635A">
        <w:rPr>
          <w:sz w:val="24"/>
        </w:rPr>
        <w:t>gatavās produkcijas gūtajiem ieņēmumiem</w:t>
      </w:r>
      <w:r w:rsidR="00D63E04" w:rsidRPr="0094635A">
        <w:rPr>
          <w:sz w:val="24"/>
        </w:rPr>
        <w:t xml:space="preserve"> </w:t>
      </w:r>
      <w:r w:rsidR="00B61132" w:rsidRPr="0094635A">
        <w:rPr>
          <w:sz w:val="24"/>
        </w:rPr>
        <w:t>kalendārā gada laikā no licences līguma spēkā stāšanās brīža līdz licences līguma termiņa beigām</w:t>
      </w:r>
      <w:r w:rsidR="00D63E04" w:rsidRPr="0094635A">
        <w:rPr>
          <w:sz w:val="24"/>
        </w:rPr>
        <w:t>.</w:t>
      </w:r>
    </w:p>
    <w:p w14:paraId="344F4692" w14:textId="476AC203" w:rsidR="001B0E50" w:rsidRPr="0094635A" w:rsidRDefault="001B0E50" w:rsidP="005770EC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bookmarkStart w:id="0" w:name="_Hlk113356152"/>
      <w:r w:rsidRPr="0094635A">
        <w:rPr>
          <w:sz w:val="24"/>
        </w:rPr>
        <w:t xml:space="preserve">Minimālā </w:t>
      </w:r>
      <w:r w:rsidR="004F533B" w:rsidRPr="0094635A">
        <w:rPr>
          <w:sz w:val="24"/>
        </w:rPr>
        <w:t>procentu likme</w:t>
      </w:r>
      <w:bookmarkEnd w:id="0"/>
      <w:r w:rsidRPr="0094635A">
        <w:rPr>
          <w:sz w:val="24"/>
        </w:rPr>
        <w:t xml:space="preserve"> par licenci – </w:t>
      </w:r>
      <w:r w:rsidR="004F533B" w:rsidRPr="0094635A">
        <w:rPr>
          <w:sz w:val="24"/>
        </w:rPr>
        <w:t>2 % (divi procenti)</w:t>
      </w:r>
      <w:r w:rsidRPr="0094635A">
        <w:rPr>
          <w:sz w:val="24"/>
        </w:rPr>
        <w:t xml:space="preserve"> </w:t>
      </w:r>
      <w:r w:rsidR="004F533B" w:rsidRPr="0094635A">
        <w:rPr>
          <w:sz w:val="24"/>
        </w:rPr>
        <w:t xml:space="preserve"> ir </w:t>
      </w:r>
      <w:r w:rsidRPr="0094635A">
        <w:rPr>
          <w:sz w:val="24"/>
        </w:rPr>
        <w:t>zemākā pieļaujamā piedāvājuma cena</w:t>
      </w:r>
      <w:r w:rsidR="008017BE" w:rsidRPr="0094635A">
        <w:rPr>
          <w:sz w:val="24"/>
        </w:rPr>
        <w:t xml:space="preserve"> procentos</w:t>
      </w:r>
      <w:r w:rsidRPr="0094635A">
        <w:rPr>
          <w:sz w:val="24"/>
        </w:rPr>
        <w:t>.</w:t>
      </w:r>
    </w:p>
    <w:p w14:paraId="65A1C8F3" w14:textId="76FF7158" w:rsidR="008017BE" w:rsidRPr="0094635A" w:rsidRDefault="008017BE" w:rsidP="005770EC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9"/>
        <w:jc w:val="both"/>
        <w:rPr>
          <w:sz w:val="24"/>
        </w:rPr>
      </w:pPr>
      <w:r w:rsidRPr="0094635A">
        <w:rPr>
          <w:sz w:val="24"/>
        </w:rPr>
        <w:t>Minimālais procentu likmes solis – 0,1% (</w:t>
      </w:r>
      <w:r w:rsidR="000E27BC" w:rsidRPr="0094635A">
        <w:rPr>
          <w:sz w:val="24"/>
        </w:rPr>
        <w:t>procenta desmitdaļa</w:t>
      </w:r>
      <w:r w:rsidRPr="0094635A">
        <w:rPr>
          <w:sz w:val="24"/>
        </w:rPr>
        <w:t>)</w:t>
      </w:r>
      <w:r w:rsidR="000E27BC" w:rsidRPr="0094635A">
        <w:rPr>
          <w:sz w:val="24"/>
        </w:rPr>
        <w:t>.</w:t>
      </w:r>
    </w:p>
    <w:p w14:paraId="058F75D2" w14:textId="249110C6" w:rsidR="000326C7" w:rsidRPr="0083587D" w:rsidRDefault="000326C7" w:rsidP="005770EC">
      <w:pPr>
        <w:pStyle w:val="Sarakstarindkopa"/>
        <w:numPr>
          <w:ilvl w:val="1"/>
          <w:numId w:val="2"/>
        </w:numPr>
        <w:tabs>
          <w:tab w:val="left" w:pos="667"/>
          <w:tab w:val="left" w:pos="667"/>
        </w:tabs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Visaugstākā izsolāmā objekta cena</w:t>
      </w:r>
      <w:r w:rsidR="004F533B">
        <w:rPr>
          <w:sz w:val="24"/>
        </w:rPr>
        <w:t xml:space="preserve"> procentos</w:t>
      </w:r>
      <w:r w:rsidRPr="0083587D">
        <w:rPr>
          <w:sz w:val="24"/>
        </w:rPr>
        <w:t xml:space="preserve"> – izsoles dalībnieka rakstiski izteikts </w:t>
      </w:r>
      <w:r w:rsidRPr="0083587D">
        <w:rPr>
          <w:sz w:val="24"/>
        </w:rPr>
        <w:lastRenderedPageBreak/>
        <w:t>piedāvājums, kas ietver no visiem izsoles dalībniekiem visaugstāko solīto izsolāmā objekta cenu.</w:t>
      </w:r>
    </w:p>
    <w:p w14:paraId="6BA7BE72" w14:textId="5F9AA557" w:rsidR="000326C7" w:rsidRPr="0083587D" w:rsidRDefault="000326C7" w:rsidP="005770EC">
      <w:pPr>
        <w:pStyle w:val="Sarakstarindkopa"/>
        <w:numPr>
          <w:ilvl w:val="1"/>
          <w:numId w:val="2"/>
        </w:numPr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Izsoles uzvarētājs – izsoles dalībnieks, kurš par izsoles objektu nosolījis visaugstāko izsolāmā objekta cenu</w:t>
      </w:r>
      <w:r w:rsidR="004F533B">
        <w:rPr>
          <w:sz w:val="24"/>
        </w:rPr>
        <w:t xml:space="preserve"> procentos</w:t>
      </w:r>
      <w:r w:rsidRPr="0083587D">
        <w:rPr>
          <w:sz w:val="24"/>
        </w:rPr>
        <w:t>.</w:t>
      </w:r>
    </w:p>
    <w:p w14:paraId="1D420E5B" w14:textId="774C959B" w:rsidR="000326C7" w:rsidRPr="0083587D" w:rsidRDefault="000326C7" w:rsidP="005770EC">
      <w:pPr>
        <w:pStyle w:val="Sarakstarindkopa"/>
        <w:numPr>
          <w:ilvl w:val="1"/>
          <w:numId w:val="2"/>
        </w:numPr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Pieteikums – izsoles dalībnieka iesūtīts pieteikums par dalību izsolē ar iekļautu piedāvāto izsolāmā objekta cenu</w:t>
      </w:r>
      <w:r w:rsidR="004F533B">
        <w:rPr>
          <w:sz w:val="24"/>
        </w:rPr>
        <w:t xml:space="preserve"> procentos</w:t>
      </w:r>
      <w:r w:rsidRPr="0083587D">
        <w:rPr>
          <w:sz w:val="24"/>
        </w:rPr>
        <w:t xml:space="preserve"> (Pielikums Nr. 1).</w:t>
      </w:r>
    </w:p>
    <w:p w14:paraId="0A2D851D" w14:textId="21FF676D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6"/>
          <w:tab w:val="left" w:pos="667"/>
        </w:tabs>
        <w:spacing w:line="276" w:lineRule="auto"/>
        <w:ind w:right="116"/>
        <w:jc w:val="both"/>
        <w:rPr>
          <w:sz w:val="24"/>
        </w:rPr>
      </w:pPr>
      <w:r w:rsidRPr="0083587D">
        <w:rPr>
          <w:sz w:val="24"/>
        </w:rPr>
        <w:t>Izsoles</w:t>
      </w:r>
      <w:r w:rsidR="005770EC" w:rsidRPr="0083587D">
        <w:rPr>
          <w:sz w:val="24"/>
        </w:rPr>
        <w:t xml:space="preserve"> rīkošanas</w:t>
      </w:r>
      <w:r w:rsidRPr="0083587D">
        <w:rPr>
          <w:sz w:val="24"/>
        </w:rPr>
        <w:t xml:space="preserve"> komisija (turpmāk  - Komisija) - ar LVKĶI direktora </w:t>
      </w:r>
      <w:r w:rsidR="005770EC" w:rsidRPr="0083587D">
        <w:rPr>
          <w:sz w:val="24"/>
        </w:rPr>
        <w:t>20.</w:t>
      </w:r>
      <w:r w:rsidR="00843305" w:rsidRPr="0083587D">
        <w:rPr>
          <w:sz w:val="24"/>
        </w:rPr>
        <w:t xml:space="preserve">10.2021. </w:t>
      </w:r>
      <w:r w:rsidRPr="0083587D">
        <w:rPr>
          <w:sz w:val="24"/>
        </w:rPr>
        <w:t xml:space="preserve">rīkojumu </w:t>
      </w:r>
      <w:r w:rsidR="00843305" w:rsidRPr="0083587D">
        <w:rPr>
          <w:sz w:val="24"/>
        </w:rPr>
        <w:t xml:space="preserve">nr. </w:t>
      </w:r>
      <w:r w:rsidR="005770EC" w:rsidRPr="0083587D">
        <w:rPr>
          <w:sz w:val="24"/>
        </w:rPr>
        <w:t>33</w:t>
      </w:r>
      <w:r w:rsidR="00843305" w:rsidRPr="0083587D">
        <w:rPr>
          <w:sz w:val="24"/>
        </w:rPr>
        <w:t xml:space="preserve"> </w:t>
      </w:r>
      <w:r w:rsidRPr="0083587D">
        <w:rPr>
          <w:sz w:val="24"/>
        </w:rPr>
        <w:t>apstiprināta komisija, kuras sastāvā iekļauts LVKĶI direktors, zinātniskās padomes loceklis, zinātniskais sekretārs un projektu koordinator</w:t>
      </w:r>
      <w:r w:rsidR="00843305" w:rsidRPr="0083587D">
        <w:rPr>
          <w:sz w:val="24"/>
        </w:rPr>
        <w:t>i</w:t>
      </w:r>
      <w:r w:rsidRPr="0083587D">
        <w:rPr>
          <w:sz w:val="24"/>
        </w:rPr>
        <w:t>.</w:t>
      </w:r>
    </w:p>
    <w:p w14:paraId="0F586B07" w14:textId="77777777" w:rsidR="000326C7" w:rsidRPr="0083587D" w:rsidRDefault="000326C7" w:rsidP="000326C7">
      <w:pPr>
        <w:pStyle w:val="Pamatteksts"/>
        <w:spacing w:before="11"/>
        <w:ind w:left="0" w:firstLine="0"/>
        <w:rPr>
          <w:sz w:val="27"/>
        </w:rPr>
      </w:pPr>
    </w:p>
    <w:p w14:paraId="4E0E9594" w14:textId="77777777" w:rsidR="000326C7" w:rsidRPr="0083587D" w:rsidRDefault="000326C7" w:rsidP="000326C7">
      <w:pPr>
        <w:pStyle w:val="Virsraksts1"/>
        <w:numPr>
          <w:ilvl w:val="0"/>
          <w:numId w:val="2"/>
        </w:numPr>
        <w:tabs>
          <w:tab w:val="left" w:pos="460"/>
        </w:tabs>
        <w:jc w:val="both"/>
      </w:pPr>
      <w:r w:rsidRPr="0083587D">
        <w:t>Izsoles</w:t>
      </w:r>
      <w:r w:rsidRPr="0083587D">
        <w:rPr>
          <w:spacing w:val="-1"/>
        </w:rPr>
        <w:t xml:space="preserve"> </w:t>
      </w:r>
      <w:r w:rsidRPr="0083587D">
        <w:t>organizācijas</w:t>
      </w:r>
      <w:r w:rsidRPr="0083587D">
        <w:rPr>
          <w:spacing w:val="-1"/>
        </w:rPr>
        <w:t xml:space="preserve"> </w:t>
      </w:r>
      <w:r w:rsidRPr="0083587D">
        <w:t>kārtība</w:t>
      </w:r>
    </w:p>
    <w:p w14:paraId="208D24C9" w14:textId="77777777" w:rsidR="000326C7" w:rsidRPr="0083587D" w:rsidRDefault="000326C7" w:rsidP="000326C7">
      <w:pPr>
        <w:pStyle w:val="Pamatteksts"/>
        <w:spacing w:before="7"/>
        <w:ind w:left="0" w:firstLine="0"/>
        <w:rPr>
          <w:b/>
          <w:sz w:val="30"/>
        </w:rPr>
      </w:pPr>
    </w:p>
    <w:p w14:paraId="61C8FA93" w14:textId="7F71120A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1" w:line="276" w:lineRule="auto"/>
        <w:ind w:right="115"/>
        <w:jc w:val="both"/>
        <w:rPr>
          <w:sz w:val="24"/>
        </w:rPr>
      </w:pPr>
      <w:r w:rsidRPr="0083587D">
        <w:rPr>
          <w:sz w:val="24"/>
        </w:rPr>
        <w:t>Komisija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publicē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informāciju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par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izsoli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LVKĶI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 xml:space="preserve">mājas lapā </w:t>
      </w:r>
      <w:hyperlink r:id="rId9" w:history="1">
        <w:r w:rsidRPr="0083587D">
          <w:rPr>
            <w:rStyle w:val="Hipersaite"/>
            <w:sz w:val="24"/>
          </w:rPr>
          <w:t>www.kki.lv</w:t>
        </w:r>
      </w:hyperlink>
      <w:r w:rsidRPr="0083587D">
        <w:rPr>
          <w:sz w:val="24"/>
        </w:rPr>
        <w:t xml:space="preserve"> un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tajā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pašā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mājas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lapā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ievieto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Nolikumu,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Pieteikuma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veidlapu</w:t>
      </w:r>
      <w:r w:rsidR="00D91588" w:rsidRPr="0083587D">
        <w:rPr>
          <w:sz w:val="24"/>
        </w:rPr>
        <w:t xml:space="preserve">, Apliecinājuma formu </w:t>
      </w:r>
      <w:r w:rsidRPr="0083587D">
        <w:rPr>
          <w:sz w:val="24"/>
        </w:rPr>
        <w:t xml:space="preserve">un </w:t>
      </w:r>
      <w:r w:rsidRPr="0083587D">
        <w:rPr>
          <w:spacing w:val="-58"/>
          <w:sz w:val="24"/>
        </w:rPr>
        <w:t xml:space="preserve">   </w:t>
      </w:r>
      <w:r w:rsidRPr="0083587D">
        <w:rPr>
          <w:sz w:val="24"/>
        </w:rPr>
        <w:t>licences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līguma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projektu.</w:t>
      </w:r>
    </w:p>
    <w:p w14:paraId="7641C525" w14:textId="77777777" w:rsidR="000326C7" w:rsidRPr="0083587D" w:rsidRDefault="000326C7" w:rsidP="000326C7">
      <w:pPr>
        <w:pStyle w:val="Sarakstarindkopa"/>
        <w:numPr>
          <w:ilvl w:val="1"/>
          <w:numId w:val="2"/>
        </w:numPr>
        <w:spacing w:line="276" w:lineRule="auto"/>
        <w:ind w:right="119"/>
        <w:jc w:val="both"/>
        <w:rPr>
          <w:sz w:val="24"/>
        </w:rPr>
      </w:pPr>
      <w:r w:rsidRPr="0083587D">
        <w:rPr>
          <w:sz w:val="24"/>
        </w:rPr>
        <w:t>Par Izsoles dalībnieku var kļūt jebkura tiesībspējīga fiziska vai juridiska persona, kura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Nolikumā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noteiktajā termiņā un kārtībā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iesniegusi šādus dokumentus:</w:t>
      </w:r>
    </w:p>
    <w:p w14:paraId="54352449" w14:textId="77777777" w:rsidR="000326C7" w:rsidRPr="0083587D" w:rsidRDefault="000326C7" w:rsidP="000326C7">
      <w:pPr>
        <w:pStyle w:val="Sarakstarindkopa"/>
        <w:numPr>
          <w:ilvl w:val="2"/>
          <w:numId w:val="2"/>
        </w:numPr>
        <w:tabs>
          <w:tab w:val="left" w:pos="709"/>
        </w:tabs>
        <w:spacing w:before="1" w:line="276" w:lineRule="auto"/>
        <w:ind w:right="115"/>
        <w:jc w:val="both"/>
        <w:rPr>
          <w:sz w:val="24"/>
        </w:rPr>
      </w:pPr>
      <w:r w:rsidRPr="0083587D">
        <w:rPr>
          <w:sz w:val="24"/>
        </w:rPr>
        <w:t>Aizpildītu Pieteikumu dalībai izsolē (Pielikums Nr. 1), kurā norādīta summa, par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kādu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dalībnieks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vēlas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iegādāties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objektu.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Iesniegumā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dalībnieks apliecina, ka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ir iepazinies ar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Nolikuma nosacījumiem.</w:t>
      </w:r>
    </w:p>
    <w:p w14:paraId="15BDEA80" w14:textId="77777777" w:rsidR="000326C7" w:rsidRPr="0083587D" w:rsidRDefault="000326C7" w:rsidP="000326C7">
      <w:pPr>
        <w:pStyle w:val="Sarakstarindkopa"/>
        <w:numPr>
          <w:ilvl w:val="2"/>
          <w:numId w:val="2"/>
        </w:numPr>
        <w:tabs>
          <w:tab w:val="left" w:pos="1324"/>
        </w:tabs>
        <w:spacing w:before="76"/>
        <w:jc w:val="both"/>
        <w:rPr>
          <w:sz w:val="24"/>
        </w:rPr>
      </w:pPr>
      <w:r w:rsidRPr="0083587D">
        <w:rPr>
          <w:sz w:val="24"/>
        </w:rPr>
        <w:t>Fiziskai personai papildus jāiesniedz personu apliecinoša dokumenta (pases 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ID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kartes)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kopija.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fizisku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personu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izsolē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pārstāv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cita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persona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–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notariāli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apliecināta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pilnvara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vai pilnvaras kopija. Juridiskai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personai papildus jāiesniedz:</w:t>
      </w:r>
    </w:p>
    <w:p w14:paraId="31D9EC25" w14:textId="77777777" w:rsidR="000326C7" w:rsidRPr="0083587D" w:rsidRDefault="000326C7" w:rsidP="000326C7">
      <w:pPr>
        <w:pStyle w:val="Sarakstarindkopa"/>
        <w:numPr>
          <w:ilvl w:val="2"/>
          <w:numId w:val="2"/>
        </w:numPr>
        <w:tabs>
          <w:tab w:val="left" w:pos="1324"/>
        </w:tabs>
        <w:spacing w:before="76"/>
        <w:jc w:val="both"/>
        <w:rPr>
          <w:sz w:val="24"/>
        </w:rPr>
      </w:pPr>
      <w:r w:rsidRPr="0083587D">
        <w:rPr>
          <w:sz w:val="24"/>
        </w:rPr>
        <w:t>Izdruka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Uzņēmumu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(UR)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tīmekļa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vietnes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https://info.ur.gov.lv vai Pieteikumā jānorāda informācija kā saite uz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informācijas vienību UR tīmekļvietnē, kas apliecina Izsoles dalībnieka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reģistrāciju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atbilstoši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Latvijas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Republikas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normatīvu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prasībām.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Ārvalstī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reģistrētam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dalībniekam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jāiesniedz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līdzvērtīgas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uzņēmējdarbību/komercdarbību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reģistrējošas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iestādes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ārvalstīs,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kur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 dalībnieks reģistrēts, izdotas reģistrācijas apliecības kopija 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dokuments, kas apliecina, ka Izsoles dalībnieks ir reģistrēts atbilstoši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attiecīgās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valsts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normatīvo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prasībām.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dalībnieka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valsts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normatīvie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nenosaka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apliecības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izdošanu, Izsoles dalībnieks iesniedz informāciju par Izsoles dalībnieka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reģistrācijas numuru un reģistrācijas laiku, kā arī norāda kompetento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iestādi,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kas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nepieciešamības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gadījumā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var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apliecināt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faktu. Juridiskai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personai papildus jāiesniedz:</w:t>
      </w:r>
    </w:p>
    <w:p w14:paraId="10451166" w14:textId="77777777" w:rsidR="000326C7" w:rsidRPr="0083587D" w:rsidRDefault="000326C7" w:rsidP="000326C7">
      <w:pPr>
        <w:pStyle w:val="Sarakstarindkopa"/>
        <w:numPr>
          <w:ilvl w:val="3"/>
          <w:numId w:val="2"/>
        </w:numPr>
        <w:tabs>
          <w:tab w:val="left" w:pos="2227"/>
        </w:tabs>
        <w:spacing w:before="40" w:line="276" w:lineRule="auto"/>
        <w:ind w:right="117"/>
        <w:jc w:val="both"/>
        <w:rPr>
          <w:sz w:val="24"/>
        </w:rPr>
      </w:pPr>
      <w:r w:rsidRPr="0083587D">
        <w:rPr>
          <w:sz w:val="24"/>
        </w:rPr>
        <w:t>Izdruka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Uzņēmumu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(UR)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tīmekļa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vietnes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https://info.ur.gov.lv vai Pieteikumā jānorāda informācija kā saite uz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informācijas vienību UR tīmekļvietnē, kas apliecina Izsoles dalībnieka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reģistrāciju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atbilstoši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Latvijas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Republikas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normatīvu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prasībām.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Ārvalstī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reģistrētam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dalībniekam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jāiesniedz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līdzvērtīgas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uzņēmējdarbību/komercdarbību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reģistrējošas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iestādes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ārvalstīs,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kur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 dalībnieks reģistrēts, izdotas reģistrācijas apliecības kopija 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dokuments, kas apliecina, ka Izsoles dalībnieks ir reģistrēts atbilstoši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attiecīgās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valsts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normatīvo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prasībām.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dalībnieka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valsts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normatīvie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nenosaka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apliecības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izdošanu, Izsoles dalībnieks iesniedz informāciju par Izsoles dalībnieka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lastRenderedPageBreak/>
        <w:t>reģistrācijas numuru un reģistrācijas laiku, kā arī norāda kompetento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iestādi,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kas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nepieciešamības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gadījumā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var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apliecināt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reģistrācijas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faktu.</w:t>
      </w:r>
    </w:p>
    <w:p w14:paraId="44B9343F" w14:textId="77777777" w:rsidR="000326C7" w:rsidRPr="0083587D" w:rsidRDefault="000326C7" w:rsidP="000326C7">
      <w:pPr>
        <w:pStyle w:val="Sarakstarindkopa"/>
        <w:numPr>
          <w:ilvl w:val="3"/>
          <w:numId w:val="2"/>
        </w:numPr>
        <w:tabs>
          <w:tab w:val="left" w:pos="2227"/>
        </w:tabs>
        <w:spacing w:line="276" w:lineRule="auto"/>
        <w:ind w:right="118"/>
        <w:jc w:val="both"/>
        <w:rPr>
          <w:sz w:val="24"/>
        </w:rPr>
      </w:pPr>
      <w:r w:rsidRPr="0083587D">
        <w:rPr>
          <w:sz w:val="24"/>
        </w:rPr>
        <w:t>Izdruka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tīmekļa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vietnes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https://info.ur.gov.lv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Pieteikumā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jānorāda informācija kā saite uz informācijas vienību UR tīmekļvietnē,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kas apliecina Izsoles dalībnieka pārstāvja, kurš paraksta Pieteikumu,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paraksta (pārstāvības) tiesības. Ārvalstī reģistrētam Izsoles dalībniekam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jāiesniedz dokuments, kas apliecina Izsoles dalībnieka, kurš paraksta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Pieteikumu,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paraksta (pārstāvības) tiesības.</w:t>
      </w:r>
    </w:p>
    <w:p w14:paraId="10162596" w14:textId="77777777" w:rsidR="000326C7" w:rsidRPr="0083587D" w:rsidRDefault="000326C7" w:rsidP="000326C7">
      <w:pPr>
        <w:pStyle w:val="Pamatteksts"/>
        <w:spacing w:before="2" w:line="276" w:lineRule="auto"/>
        <w:ind w:left="2226" w:right="118" w:firstLine="0"/>
      </w:pPr>
      <w:r w:rsidRPr="0083587D">
        <w:t>Ja dokumentus paraksta Izsoles dalībnieka pilnvarotā/-</w:t>
      </w:r>
      <w:proofErr w:type="spellStart"/>
      <w:r w:rsidRPr="0083587D">
        <w:t>ās</w:t>
      </w:r>
      <w:proofErr w:type="spellEnd"/>
      <w:r w:rsidRPr="0083587D">
        <w:t xml:space="preserve"> persona/-</w:t>
      </w:r>
      <w:proofErr w:type="spellStart"/>
      <w:r w:rsidRPr="0083587D">
        <w:t>as</w:t>
      </w:r>
      <w:proofErr w:type="spellEnd"/>
      <w:r w:rsidRPr="0083587D">
        <w:t>,</w:t>
      </w:r>
      <w:r w:rsidRPr="0083587D">
        <w:rPr>
          <w:spacing w:val="1"/>
        </w:rPr>
        <w:t xml:space="preserve"> </w:t>
      </w:r>
      <w:r w:rsidRPr="0083587D">
        <w:t>tad</w:t>
      </w:r>
      <w:r w:rsidRPr="0083587D">
        <w:rPr>
          <w:spacing w:val="1"/>
        </w:rPr>
        <w:t xml:space="preserve"> </w:t>
      </w:r>
      <w:r w:rsidRPr="0083587D">
        <w:t>pievienojams</w:t>
      </w:r>
      <w:r w:rsidRPr="0083587D">
        <w:rPr>
          <w:spacing w:val="1"/>
        </w:rPr>
        <w:t xml:space="preserve"> </w:t>
      </w:r>
      <w:r w:rsidRPr="0083587D">
        <w:t>pilnvaras</w:t>
      </w:r>
      <w:r w:rsidRPr="0083587D">
        <w:rPr>
          <w:spacing w:val="1"/>
        </w:rPr>
        <w:t xml:space="preserve"> </w:t>
      </w:r>
      <w:r w:rsidRPr="0083587D">
        <w:t>oriģināls</w:t>
      </w:r>
      <w:r w:rsidRPr="0083587D">
        <w:rPr>
          <w:spacing w:val="1"/>
        </w:rPr>
        <w:t xml:space="preserve"> </w:t>
      </w:r>
      <w:r w:rsidRPr="0083587D">
        <w:t>vai</w:t>
      </w:r>
      <w:r w:rsidRPr="0083587D">
        <w:rPr>
          <w:spacing w:val="1"/>
        </w:rPr>
        <w:t xml:space="preserve"> </w:t>
      </w:r>
      <w:r w:rsidRPr="0083587D">
        <w:t>Izsoles</w:t>
      </w:r>
      <w:r w:rsidRPr="0083587D">
        <w:rPr>
          <w:spacing w:val="1"/>
        </w:rPr>
        <w:t xml:space="preserve"> </w:t>
      </w:r>
      <w:r w:rsidRPr="0083587D">
        <w:t>dalībnieka</w:t>
      </w:r>
      <w:r w:rsidRPr="0083587D">
        <w:rPr>
          <w:spacing w:val="1"/>
        </w:rPr>
        <w:t xml:space="preserve"> </w:t>
      </w:r>
      <w:proofErr w:type="spellStart"/>
      <w:r w:rsidRPr="0083587D">
        <w:t>paraksttiesīgās</w:t>
      </w:r>
      <w:proofErr w:type="spellEnd"/>
      <w:r w:rsidRPr="0083587D">
        <w:rPr>
          <w:spacing w:val="-7"/>
        </w:rPr>
        <w:t xml:space="preserve"> </w:t>
      </w:r>
      <w:r w:rsidRPr="0083587D">
        <w:t>amatpersonas</w:t>
      </w:r>
      <w:r w:rsidRPr="0083587D">
        <w:rPr>
          <w:spacing w:val="-5"/>
        </w:rPr>
        <w:t xml:space="preserve"> </w:t>
      </w:r>
      <w:r w:rsidRPr="0083587D">
        <w:t>apstiprināta</w:t>
      </w:r>
      <w:r w:rsidRPr="0083587D">
        <w:rPr>
          <w:spacing w:val="-5"/>
        </w:rPr>
        <w:t xml:space="preserve"> </w:t>
      </w:r>
      <w:r w:rsidRPr="0083587D">
        <w:t>pilnvaras</w:t>
      </w:r>
      <w:r w:rsidRPr="0083587D">
        <w:rPr>
          <w:spacing w:val="-5"/>
        </w:rPr>
        <w:t xml:space="preserve"> </w:t>
      </w:r>
      <w:r w:rsidRPr="0083587D">
        <w:t>kopija,</w:t>
      </w:r>
      <w:r w:rsidRPr="0083587D">
        <w:rPr>
          <w:spacing w:val="-8"/>
        </w:rPr>
        <w:t xml:space="preserve"> </w:t>
      </w:r>
      <w:r w:rsidRPr="0083587D">
        <w:t>kas</w:t>
      </w:r>
      <w:r w:rsidRPr="0083587D">
        <w:rPr>
          <w:spacing w:val="-5"/>
        </w:rPr>
        <w:t xml:space="preserve"> </w:t>
      </w:r>
      <w:r w:rsidRPr="0083587D">
        <w:t>apliecina</w:t>
      </w:r>
      <w:r w:rsidRPr="0083587D">
        <w:rPr>
          <w:spacing w:val="-58"/>
        </w:rPr>
        <w:t xml:space="preserve"> </w:t>
      </w:r>
      <w:r w:rsidRPr="0083587D">
        <w:t>personas/u</w:t>
      </w:r>
      <w:r w:rsidRPr="0083587D">
        <w:rPr>
          <w:spacing w:val="-1"/>
        </w:rPr>
        <w:t xml:space="preserve"> </w:t>
      </w:r>
      <w:r w:rsidRPr="0083587D">
        <w:t>tiesības parakstīt dokumentus</w:t>
      </w:r>
      <w:r w:rsidRPr="0083587D">
        <w:rPr>
          <w:spacing w:val="-1"/>
        </w:rPr>
        <w:t xml:space="preserve"> </w:t>
      </w:r>
      <w:r w:rsidRPr="0083587D">
        <w:t>Izsoles dalībnieka vārdā.</w:t>
      </w:r>
    </w:p>
    <w:p w14:paraId="3CACB705" w14:textId="77777777" w:rsidR="000326C7" w:rsidRPr="0083587D" w:rsidRDefault="000326C7" w:rsidP="000326C7">
      <w:pPr>
        <w:pStyle w:val="Sarakstarindkopa"/>
        <w:numPr>
          <w:ilvl w:val="3"/>
          <w:numId w:val="2"/>
        </w:numPr>
        <w:tabs>
          <w:tab w:val="left" w:pos="2227"/>
        </w:tabs>
        <w:spacing w:line="276" w:lineRule="auto"/>
        <w:ind w:right="116"/>
        <w:jc w:val="both"/>
        <w:rPr>
          <w:sz w:val="24"/>
        </w:rPr>
      </w:pPr>
      <w:r w:rsidRPr="0083587D">
        <w:rPr>
          <w:sz w:val="24"/>
        </w:rPr>
        <w:t>Izsoles dalībnieka apliecinājums, ka tam uz izsoles dienu nav uzsākta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maksātnespējas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vai bankrota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procedūra (Pielikums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Nr. 2).</w:t>
      </w:r>
    </w:p>
    <w:p w14:paraId="48F61840" w14:textId="77777777" w:rsidR="000326C7" w:rsidRPr="0083587D" w:rsidRDefault="000326C7" w:rsidP="000326C7">
      <w:pPr>
        <w:pStyle w:val="Sarakstarindkopa"/>
        <w:numPr>
          <w:ilvl w:val="3"/>
          <w:numId w:val="2"/>
        </w:numPr>
        <w:tabs>
          <w:tab w:val="left" w:pos="2227"/>
        </w:tabs>
        <w:spacing w:line="276" w:lineRule="auto"/>
        <w:ind w:right="117"/>
        <w:jc w:val="both"/>
        <w:rPr>
          <w:sz w:val="24"/>
        </w:rPr>
      </w:pPr>
      <w:r w:rsidRPr="0083587D">
        <w:rPr>
          <w:sz w:val="24"/>
        </w:rPr>
        <w:t>Izsoles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dalībnieka</w:t>
      </w:r>
      <w:r w:rsidRPr="0083587D">
        <w:rPr>
          <w:spacing w:val="-15"/>
          <w:sz w:val="24"/>
        </w:rPr>
        <w:t xml:space="preserve"> </w:t>
      </w:r>
      <w:r w:rsidRPr="0083587D">
        <w:rPr>
          <w:sz w:val="24"/>
        </w:rPr>
        <w:t>apliecinājums,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ka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tam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uz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dienu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nav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piemērotas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starptautiskās vai nacionālās sankcijas vai būtiskas finanšu un kapitāla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tirgus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intereses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ietekmējošas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Ziemeļatlantijas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līgumu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organizācijas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dalībvalsts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noteiktas sankcijas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(Pielikums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Nr. 2).</w:t>
      </w:r>
    </w:p>
    <w:p w14:paraId="240D3C7F" w14:textId="5152E58D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5"/>
        <w:jc w:val="both"/>
        <w:rPr>
          <w:sz w:val="24"/>
        </w:rPr>
      </w:pPr>
      <w:r w:rsidRPr="0083587D">
        <w:rPr>
          <w:sz w:val="24"/>
        </w:rPr>
        <w:t>Pieteikums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visiem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pielikumiem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jāsagatavo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latviešu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angļu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 xml:space="preserve">valodā, tam jābūt skaidri salasāmam, bez labojumiem un dzēsumiem. </w:t>
      </w:r>
      <w:r w:rsidR="00B40047" w:rsidRPr="0083587D">
        <w:rPr>
          <w:sz w:val="24"/>
        </w:rPr>
        <w:t xml:space="preserve">Ja kāds no Pieteikuma pielikumiem ir citā valodā, tam jāpievieno notariāls tulkojums uz latviešu valodu. </w:t>
      </w:r>
      <w:r w:rsidRPr="0083587D">
        <w:rPr>
          <w:sz w:val="24"/>
        </w:rPr>
        <w:t>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dalībnieks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iesniedz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dokumenta</w:t>
      </w:r>
      <w:r w:rsidRPr="0083587D">
        <w:rPr>
          <w:spacing w:val="-57"/>
          <w:sz w:val="24"/>
        </w:rPr>
        <w:t xml:space="preserve"> </w:t>
      </w:r>
      <w:r w:rsidR="00D91588"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atvasinājumus,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tie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jāapliecina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atbilstoši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2018.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gada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4.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septembra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Ministru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kabineta</w:t>
      </w:r>
      <w:r w:rsidR="00D91588" w:rsidRPr="0083587D">
        <w:rPr>
          <w:sz w:val="24"/>
        </w:rPr>
        <w:t xml:space="preserve"> 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noteikumiem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Nr. 588 “Dokumentu izstrādāšanas un noformēšanas kārtība”.</w:t>
      </w:r>
    </w:p>
    <w:p w14:paraId="2AD6A789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3"/>
        <w:jc w:val="both"/>
        <w:rPr>
          <w:sz w:val="24"/>
        </w:rPr>
      </w:pPr>
      <w:r w:rsidRPr="0083587D">
        <w:rPr>
          <w:sz w:val="24"/>
        </w:rPr>
        <w:t>Izsoles dalībnieka (vai tā pilnvarotā pārstāvja) paraksts uz Pieteikuma dalībai izsolē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apliecina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pilnīgu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iepazīšanos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šo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Nolikumu,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pielikumiem,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tajā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skaitā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apstiprināto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līguma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projektu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Nolikumam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pievienotajā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redakcijā,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kā</w:t>
      </w:r>
      <w:r w:rsidRPr="0083587D">
        <w:rPr>
          <w:spacing w:val="-2"/>
          <w:sz w:val="24"/>
        </w:rPr>
        <w:t xml:space="preserve"> </w:t>
      </w:r>
      <w:r w:rsidRPr="0083587D">
        <w:rPr>
          <w:sz w:val="24"/>
        </w:rPr>
        <w:t>arī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faktu,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ka</w:t>
      </w:r>
      <w:r w:rsidRPr="0083587D">
        <w:rPr>
          <w:spacing w:val="-58"/>
          <w:sz w:val="24"/>
        </w:rPr>
        <w:t xml:space="preserve"> </w:t>
      </w:r>
      <w:r w:rsidRPr="0083587D">
        <w:rPr>
          <w:sz w:val="24"/>
        </w:rPr>
        <w:t>tam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minētie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dokumenti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pilnībā saprotami.</w:t>
      </w:r>
    </w:p>
    <w:p w14:paraId="1AB32592" w14:textId="3EC96A6F" w:rsidR="000326C7" w:rsidRPr="00AA271B" w:rsidRDefault="000326C7" w:rsidP="00D91588">
      <w:pPr>
        <w:pStyle w:val="Sarakstarindkopa"/>
        <w:numPr>
          <w:ilvl w:val="1"/>
          <w:numId w:val="2"/>
        </w:numPr>
        <w:tabs>
          <w:tab w:val="left" w:pos="1324"/>
        </w:tabs>
        <w:spacing w:before="40" w:line="276" w:lineRule="auto"/>
        <w:ind w:right="115"/>
        <w:jc w:val="both"/>
        <w:rPr>
          <w:sz w:val="24"/>
        </w:rPr>
      </w:pPr>
      <w:r w:rsidRPr="0083587D">
        <w:rPr>
          <w:sz w:val="24"/>
        </w:rPr>
        <w:t>Pieteikumu</w:t>
      </w:r>
      <w:r w:rsidRPr="00AA271B">
        <w:rPr>
          <w:sz w:val="24"/>
        </w:rPr>
        <w:t xml:space="preserve"> </w:t>
      </w:r>
      <w:r w:rsidRPr="0083587D">
        <w:rPr>
          <w:sz w:val="24"/>
        </w:rPr>
        <w:t>iesniedz</w:t>
      </w:r>
      <w:r w:rsidRPr="00AA271B">
        <w:rPr>
          <w:sz w:val="24"/>
        </w:rPr>
        <w:t xml:space="preserve"> </w:t>
      </w:r>
      <w:r w:rsidRPr="0083587D">
        <w:rPr>
          <w:sz w:val="24"/>
        </w:rPr>
        <w:t>elektroniskā</w:t>
      </w:r>
      <w:r w:rsidRPr="00AA271B">
        <w:rPr>
          <w:sz w:val="24"/>
        </w:rPr>
        <w:t xml:space="preserve"> </w:t>
      </w:r>
      <w:r w:rsidRPr="0083587D">
        <w:rPr>
          <w:sz w:val="24"/>
        </w:rPr>
        <w:t>dokumenta</w:t>
      </w:r>
      <w:r w:rsidRPr="00AA271B">
        <w:rPr>
          <w:sz w:val="24"/>
        </w:rPr>
        <w:t xml:space="preserve"> </w:t>
      </w:r>
      <w:r w:rsidRPr="0083587D">
        <w:rPr>
          <w:sz w:val="24"/>
        </w:rPr>
        <w:t xml:space="preserve">formā kā </w:t>
      </w:r>
      <w:r w:rsidR="00D91588" w:rsidRPr="0083587D">
        <w:rPr>
          <w:sz w:val="24"/>
        </w:rPr>
        <w:t xml:space="preserve">PDF </w:t>
      </w:r>
      <w:r w:rsidRPr="0083587D">
        <w:rPr>
          <w:sz w:val="24"/>
        </w:rPr>
        <w:t>failu, kas aizsargāts ar paroli,</w:t>
      </w:r>
      <w:r w:rsidRPr="00AA271B">
        <w:rPr>
          <w:sz w:val="24"/>
        </w:rPr>
        <w:t xml:space="preserve"> parakstot to ar drošu elektronisko parakstu un ar laika zīmogu ne vēlāku par 202</w:t>
      </w:r>
      <w:r w:rsidR="00B61132" w:rsidRPr="00AA271B">
        <w:rPr>
          <w:sz w:val="24"/>
        </w:rPr>
        <w:t>2</w:t>
      </w:r>
      <w:r w:rsidRPr="00AA271B">
        <w:rPr>
          <w:sz w:val="24"/>
        </w:rPr>
        <w:t xml:space="preserve">. gada </w:t>
      </w:r>
      <w:r w:rsidR="0081791C" w:rsidRPr="00AA271B">
        <w:rPr>
          <w:sz w:val="24"/>
        </w:rPr>
        <w:t>14</w:t>
      </w:r>
      <w:r w:rsidR="006114D0" w:rsidRPr="00AA271B">
        <w:rPr>
          <w:sz w:val="24"/>
        </w:rPr>
        <w:t>.</w:t>
      </w:r>
      <w:r w:rsidR="0081791C" w:rsidRPr="00AA271B">
        <w:rPr>
          <w:sz w:val="24"/>
        </w:rPr>
        <w:t xml:space="preserve"> </w:t>
      </w:r>
      <w:r w:rsidR="006114D0" w:rsidRPr="00AA271B">
        <w:rPr>
          <w:sz w:val="24"/>
        </w:rPr>
        <w:t>oktobra plkst</w:t>
      </w:r>
      <w:r w:rsidRPr="00AA271B">
        <w:rPr>
          <w:sz w:val="24"/>
        </w:rPr>
        <w:t xml:space="preserve">. </w:t>
      </w:r>
      <w:r w:rsidR="006114D0" w:rsidRPr="00AA271B">
        <w:rPr>
          <w:sz w:val="24"/>
        </w:rPr>
        <w:t>9</w:t>
      </w:r>
      <w:r w:rsidRPr="00AA271B">
        <w:rPr>
          <w:sz w:val="24"/>
        </w:rPr>
        <w:t xml:space="preserve">:00 un nosūtot uz e-pasta adresi </w:t>
      </w:r>
      <w:hyperlink r:id="rId10" w:history="1">
        <w:r w:rsidR="006114D0" w:rsidRPr="00AA271B">
          <w:t xml:space="preserve">kki@kki.lv </w:t>
        </w:r>
      </w:hyperlink>
      <w:r w:rsidRPr="00AA271B">
        <w:rPr>
          <w:sz w:val="24"/>
        </w:rPr>
        <w:t xml:space="preserve">līdz tās pašas dienas plkst. </w:t>
      </w:r>
      <w:r w:rsidR="006114D0" w:rsidRPr="00AA271B">
        <w:rPr>
          <w:sz w:val="24"/>
        </w:rPr>
        <w:t>9</w:t>
      </w:r>
      <w:r w:rsidRPr="00AA271B">
        <w:rPr>
          <w:sz w:val="24"/>
        </w:rPr>
        <w:t>:00</w:t>
      </w:r>
      <w:r w:rsidR="008D6495" w:rsidRPr="00AA271B">
        <w:rPr>
          <w:sz w:val="24"/>
        </w:rPr>
        <w:t xml:space="preserve">, </w:t>
      </w:r>
      <w:r w:rsidR="00D91588" w:rsidRPr="00AA271B">
        <w:rPr>
          <w:sz w:val="24"/>
        </w:rPr>
        <w:t>e-pasta tematā norādot “Piedāvājums izsolei</w:t>
      </w:r>
      <w:r w:rsidR="0004753D" w:rsidRPr="00AA271B">
        <w:rPr>
          <w:sz w:val="24"/>
        </w:rPr>
        <w:t xml:space="preserve"> “</w:t>
      </w:r>
      <w:r w:rsidR="0031387B" w:rsidRPr="00AA271B">
        <w:rPr>
          <w:sz w:val="24"/>
        </w:rPr>
        <w:t xml:space="preserve">Efektīvas un ekoloģiskas </w:t>
      </w:r>
      <w:proofErr w:type="spellStart"/>
      <w:r w:rsidR="0031387B" w:rsidRPr="00AA271B">
        <w:rPr>
          <w:sz w:val="24"/>
        </w:rPr>
        <w:t>furfurola</w:t>
      </w:r>
      <w:proofErr w:type="spellEnd"/>
      <w:r w:rsidR="0031387B" w:rsidRPr="00AA271B">
        <w:rPr>
          <w:sz w:val="24"/>
        </w:rPr>
        <w:t xml:space="preserve"> un glikozes šķīduma iegūšanas tehnoloģija</w:t>
      </w:r>
      <w:r w:rsidR="00D91588" w:rsidRPr="00AA271B">
        <w:rPr>
          <w:sz w:val="24"/>
        </w:rPr>
        <w:t>”.</w:t>
      </w:r>
      <w:r w:rsidRPr="00AA271B">
        <w:rPr>
          <w:sz w:val="24"/>
        </w:rPr>
        <w:t xml:space="preserve"> PDF faila paroli Izsoles dalībnieks </w:t>
      </w:r>
      <w:proofErr w:type="spellStart"/>
      <w:r w:rsidRPr="00AA271B">
        <w:rPr>
          <w:sz w:val="24"/>
        </w:rPr>
        <w:t>nosūta</w:t>
      </w:r>
      <w:proofErr w:type="spellEnd"/>
      <w:r w:rsidRPr="00AA271B">
        <w:rPr>
          <w:sz w:val="24"/>
        </w:rPr>
        <w:t xml:space="preserve"> uz LVKĶI e-pastu </w:t>
      </w:r>
      <w:hyperlink r:id="rId11" w:history="1">
        <w:r w:rsidR="006114D0" w:rsidRPr="00AA271B">
          <w:t>kki@kki.lv</w:t>
        </w:r>
      </w:hyperlink>
      <w:r w:rsidRPr="00AA271B">
        <w:rPr>
          <w:sz w:val="24"/>
        </w:rPr>
        <w:t xml:space="preserve"> 202</w:t>
      </w:r>
      <w:r w:rsidR="00B61132" w:rsidRPr="00AA271B">
        <w:rPr>
          <w:sz w:val="24"/>
        </w:rPr>
        <w:t>2</w:t>
      </w:r>
      <w:r w:rsidRPr="00AA271B">
        <w:rPr>
          <w:sz w:val="24"/>
        </w:rPr>
        <w:t xml:space="preserve">.g. </w:t>
      </w:r>
      <w:r w:rsidR="00B61132" w:rsidRPr="00AA271B">
        <w:rPr>
          <w:sz w:val="24"/>
        </w:rPr>
        <w:t>31.</w:t>
      </w:r>
      <w:r w:rsidR="006114D0" w:rsidRPr="00AA271B">
        <w:rPr>
          <w:sz w:val="24"/>
        </w:rPr>
        <w:t>oktobrī</w:t>
      </w:r>
      <w:r w:rsidRPr="00AA271B">
        <w:rPr>
          <w:sz w:val="24"/>
        </w:rPr>
        <w:t xml:space="preserve"> no plkst. </w:t>
      </w:r>
      <w:r w:rsidR="006114D0" w:rsidRPr="00AA271B">
        <w:rPr>
          <w:sz w:val="24"/>
        </w:rPr>
        <w:t>9</w:t>
      </w:r>
      <w:r w:rsidR="00D91588" w:rsidRPr="00AA271B">
        <w:rPr>
          <w:sz w:val="24"/>
        </w:rPr>
        <w:t>:00</w:t>
      </w:r>
      <w:r w:rsidRPr="00AA271B">
        <w:rPr>
          <w:sz w:val="24"/>
        </w:rPr>
        <w:t xml:space="preserve"> līdz plkst. </w:t>
      </w:r>
      <w:r w:rsidR="006114D0" w:rsidRPr="00AA271B">
        <w:rPr>
          <w:sz w:val="24"/>
        </w:rPr>
        <w:t>10:00</w:t>
      </w:r>
      <w:r w:rsidRPr="00AA271B">
        <w:rPr>
          <w:sz w:val="24"/>
        </w:rPr>
        <w:t>. Ja pieteikums vai tam pievienotie dokumenti ir parakstīti ar ārvalstīs izsniegtu drošu elektronisko parakstu, papildus jānorāda interneta vietnes adrese, kurā var pārbaudīt elektronisko dokumentu, kas parakstīts ar drošu elektronisko parakstu.</w:t>
      </w:r>
    </w:p>
    <w:p w14:paraId="0A0E9861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2" w:lineRule="exact"/>
        <w:jc w:val="both"/>
        <w:rPr>
          <w:sz w:val="24"/>
        </w:rPr>
      </w:pPr>
      <w:r w:rsidRPr="0083587D">
        <w:rPr>
          <w:sz w:val="24"/>
        </w:rPr>
        <w:t>Saņemtie</w:t>
      </w:r>
      <w:r w:rsidRPr="00AA271B">
        <w:rPr>
          <w:sz w:val="24"/>
        </w:rPr>
        <w:t xml:space="preserve"> </w:t>
      </w:r>
      <w:r w:rsidRPr="0083587D">
        <w:rPr>
          <w:sz w:val="24"/>
        </w:rPr>
        <w:t>pieteikumi</w:t>
      </w:r>
      <w:r w:rsidRPr="00AA271B">
        <w:rPr>
          <w:sz w:val="24"/>
        </w:rPr>
        <w:t xml:space="preserve"> </w:t>
      </w:r>
      <w:r w:rsidRPr="0083587D">
        <w:rPr>
          <w:sz w:val="24"/>
        </w:rPr>
        <w:t>tiek reģistrēti</w:t>
      </w:r>
      <w:r w:rsidRPr="00AA271B">
        <w:rPr>
          <w:sz w:val="24"/>
        </w:rPr>
        <w:t xml:space="preserve"> </w:t>
      </w:r>
      <w:r w:rsidRPr="0083587D">
        <w:rPr>
          <w:sz w:val="24"/>
        </w:rPr>
        <w:t>to saņemšanas</w:t>
      </w:r>
      <w:r w:rsidRPr="00AA271B">
        <w:rPr>
          <w:sz w:val="24"/>
        </w:rPr>
        <w:t xml:space="preserve"> </w:t>
      </w:r>
      <w:r w:rsidRPr="0083587D">
        <w:rPr>
          <w:sz w:val="24"/>
        </w:rPr>
        <w:t>secībā.</w:t>
      </w:r>
    </w:p>
    <w:p w14:paraId="6CF88186" w14:textId="46428898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39" w:line="276" w:lineRule="auto"/>
        <w:ind w:right="117"/>
        <w:jc w:val="both"/>
        <w:rPr>
          <w:sz w:val="24"/>
        </w:rPr>
      </w:pPr>
      <w:r w:rsidRPr="0083587D">
        <w:rPr>
          <w:sz w:val="24"/>
        </w:rPr>
        <w:t>Pieteikumi,</w:t>
      </w:r>
      <w:r w:rsidRPr="00AA271B">
        <w:rPr>
          <w:sz w:val="24"/>
        </w:rPr>
        <w:t xml:space="preserve"> </w:t>
      </w:r>
      <w:r w:rsidRPr="0083587D">
        <w:rPr>
          <w:sz w:val="24"/>
        </w:rPr>
        <w:t>kas</w:t>
      </w:r>
      <w:r w:rsidRPr="00AA271B">
        <w:rPr>
          <w:sz w:val="24"/>
        </w:rPr>
        <w:t xml:space="preserve"> </w:t>
      </w:r>
      <w:r w:rsidRPr="0083587D">
        <w:rPr>
          <w:sz w:val="24"/>
        </w:rPr>
        <w:t>tiks</w:t>
      </w:r>
      <w:r w:rsidRPr="00AA271B">
        <w:rPr>
          <w:sz w:val="24"/>
        </w:rPr>
        <w:t xml:space="preserve"> </w:t>
      </w:r>
      <w:r w:rsidRPr="0083587D">
        <w:rPr>
          <w:sz w:val="24"/>
        </w:rPr>
        <w:t>iesniegti</w:t>
      </w:r>
      <w:r w:rsidRPr="00AA271B">
        <w:rPr>
          <w:sz w:val="24"/>
        </w:rPr>
        <w:t xml:space="preserve"> </w:t>
      </w:r>
      <w:r w:rsidRPr="0083587D">
        <w:rPr>
          <w:sz w:val="24"/>
        </w:rPr>
        <w:t>(iesūtīti)</w:t>
      </w:r>
      <w:r w:rsidRPr="00AA271B">
        <w:rPr>
          <w:sz w:val="24"/>
        </w:rPr>
        <w:t xml:space="preserve"> </w:t>
      </w:r>
      <w:r w:rsidRPr="0083587D">
        <w:rPr>
          <w:sz w:val="24"/>
        </w:rPr>
        <w:t>pēc</w:t>
      </w:r>
      <w:r w:rsidRPr="00AA271B">
        <w:rPr>
          <w:sz w:val="24"/>
        </w:rPr>
        <w:t xml:space="preserve"> </w:t>
      </w:r>
      <w:r w:rsidRPr="0083587D">
        <w:rPr>
          <w:sz w:val="24"/>
        </w:rPr>
        <w:t>Nolikuma</w:t>
      </w:r>
      <w:r w:rsidRPr="00AA271B">
        <w:rPr>
          <w:sz w:val="24"/>
        </w:rPr>
        <w:t xml:space="preserve"> </w:t>
      </w:r>
      <w:r w:rsidRPr="0083587D">
        <w:rPr>
          <w:sz w:val="24"/>
        </w:rPr>
        <w:t>3.5.</w:t>
      </w:r>
      <w:r w:rsidRPr="00AA271B">
        <w:rPr>
          <w:sz w:val="24"/>
        </w:rPr>
        <w:t xml:space="preserve"> </w:t>
      </w:r>
      <w:r w:rsidRPr="0083587D">
        <w:rPr>
          <w:sz w:val="24"/>
        </w:rPr>
        <w:t>punktā</w:t>
      </w:r>
      <w:r w:rsidRPr="00AA271B">
        <w:rPr>
          <w:sz w:val="24"/>
        </w:rPr>
        <w:t xml:space="preserve"> </w:t>
      </w:r>
      <w:r w:rsidRPr="0083587D">
        <w:rPr>
          <w:sz w:val="24"/>
        </w:rPr>
        <w:t>noteiktā</w:t>
      </w:r>
      <w:r w:rsidRPr="00AA271B">
        <w:rPr>
          <w:sz w:val="24"/>
        </w:rPr>
        <w:t xml:space="preserve"> </w:t>
      </w:r>
      <w:r w:rsidRPr="0083587D">
        <w:rPr>
          <w:sz w:val="24"/>
        </w:rPr>
        <w:t>termiņa,</w:t>
      </w:r>
      <w:r w:rsidRPr="00AA271B">
        <w:rPr>
          <w:sz w:val="24"/>
        </w:rPr>
        <w:t xml:space="preserve"> </w:t>
      </w:r>
      <w:r w:rsidRPr="0083587D">
        <w:rPr>
          <w:sz w:val="24"/>
        </w:rPr>
        <w:t>netiks</w:t>
      </w:r>
      <w:r w:rsidRPr="00AA271B">
        <w:rPr>
          <w:sz w:val="24"/>
        </w:rPr>
        <w:t xml:space="preserve"> </w:t>
      </w:r>
      <w:r w:rsidRPr="0083587D">
        <w:rPr>
          <w:sz w:val="24"/>
        </w:rPr>
        <w:t>pieņemti, un bez atvēršanas tiks atdoti vai nosūtīti atpakaļ Izsoles dalībniekam. Līdz</w:t>
      </w:r>
      <w:r w:rsidRPr="00AA271B">
        <w:rPr>
          <w:sz w:val="24"/>
        </w:rPr>
        <w:t xml:space="preserve"> </w:t>
      </w:r>
      <w:r w:rsidRPr="0083587D">
        <w:rPr>
          <w:sz w:val="24"/>
        </w:rPr>
        <w:t>noteiktā termiņa beigām Izsoles dalībnieks savu Pieteikumu var atsaukt rakstiskā veidā,</w:t>
      </w:r>
      <w:r w:rsidRPr="00AA271B">
        <w:rPr>
          <w:sz w:val="24"/>
        </w:rPr>
        <w:t xml:space="preserve"> </w:t>
      </w:r>
      <w:r w:rsidRPr="0083587D">
        <w:rPr>
          <w:sz w:val="24"/>
        </w:rPr>
        <w:t>sūtot ar drošu elektronisko</w:t>
      </w:r>
      <w:r w:rsidRPr="00AA271B">
        <w:rPr>
          <w:sz w:val="24"/>
        </w:rPr>
        <w:t xml:space="preserve"> </w:t>
      </w:r>
      <w:r w:rsidRPr="0083587D">
        <w:rPr>
          <w:sz w:val="24"/>
        </w:rPr>
        <w:t>parakstu</w:t>
      </w:r>
      <w:r w:rsidRPr="00AA271B">
        <w:rPr>
          <w:sz w:val="24"/>
        </w:rPr>
        <w:t xml:space="preserve"> </w:t>
      </w:r>
      <w:r w:rsidRPr="0083587D">
        <w:rPr>
          <w:sz w:val="24"/>
        </w:rPr>
        <w:t>parakstītu elektronisko vēstuli</w:t>
      </w:r>
      <w:r w:rsidRPr="00AA271B">
        <w:rPr>
          <w:sz w:val="24"/>
        </w:rPr>
        <w:t xml:space="preserve"> </w:t>
      </w:r>
      <w:r w:rsidRPr="0083587D">
        <w:rPr>
          <w:sz w:val="24"/>
        </w:rPr>
        <w:t>uz</w:t>
      </w:r>
      <w:r w:rsidRPr="00AA271B">
        <w:rPr>
          <w:sz w:val="24"/>
        </w:rPr>
        <w:t xml:space="preserve"> </w:t>
      </w:r>
      <w:r w:rsidRPr="0083587D">
        <w:rPr>
          <w:sz w:val="24"/>
        </w:rPr>
        <w:t>e-pasta adresi:</w:t>
      </w:r>
      <w:r w:rsidRPr="00AA271B">
        <w:rPr>
          <w:sz w:val="24"/>
        </w:rPr>
        <w:t xml:space="preserve"> </w:t>
      </w:r>
      <w:hyperlink r:id="rId12" w:history="1">
        <w:r w:rsidR="006114D0" w:rsidRPr="00AA271B">
          <w:t>kki@kki.lv.</w:t>
        </w:r>
      </w:hyperlink>
    </w:p>
    <w:p w14:paraId="148DEC0A" w14:textId="313278A8" w:rsidR="000326C7" w:rsidRPr="00AA271B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5" w:lineRule="exact"/>
        <w:jc w:val="both"/>
        <w:rPr>
          <w:sz w:val="24"/>
        </w:rPr>
      </w:pPr>
      <w:r w:rsidRPr="0083587D">
        <w:rPr>
          <w:sz w:val="24"/>
        </w:rPr>
        <w:t>Izsoles komisija</w:t>
      </w:r>
      <w:r w:rsidRPr="00AA271B">
        <w:rPr>
          <w:sz w:val="24"/>
        </w:rPr>
        <w:t xml:space="preserve"> </w:t>
      </w:r>
      <w:r w:rsidRPr="0083587D">
        <w:rPr>
          <w:sz w:val="24"/>
        </w:rPr>
        <w:t>Pieteikumus atvērs</w:t>
      </w:r>
      <w:r w:rsidRPr="00AA271B">
        <w:rPr>
          <w:sz w:val="24"/>
        </w:rPr>
        <w:t xml:space="preserve"> 202</w:t>
      </w:r>
      <w:r w:rsidR="00B61132" w:rsidRPr="00AA271B">
        <w:rPr>
          <w:sz w:val="24"/>
        </w:rPr>
        <w:t>2</w:t>
      </w:r>
      <w:r w:rsidRPr="00AA271B">
        <w:rPr>
          <w:sz w:val="24"/>
        </w:rPr>
        <w:t xml:space="preserve">. gada </w:t>
      </w:r>
      <w:r w:rsidR="009A1F73" w:rsidRPr="00AA271B">
        <w:rPr>
          <w:sz w:val="24"/>
        </w:rPr>
        <w:t>14. oktobris plkst. 13:00</w:t>
      </w:r>
    </w:p>
    <w:p w14:paraId="23A506F0" w14:textId="0B1BDFB0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43" w:line="276" w:lineRule="auto"/>
        <w:ind w:right="117"/>
        <w:jc w:val="both"/>
        <w:rPr>
          <w:sz w:val="24"/>
        </w:rPr>
      </w:pPr>
      <w:r w:rsidRPr="0083587D">
        <w:rPr>
          <w:spacing w:val="-1"/>
          <w:sz w:val="24"/>
        </w:rPr>
        <w:lastRenderedPageBreak/>
        <w:t>Pieteikumu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atvēršanas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Komisijas</w:t>
      </w:r>
      <w:r w:rsidRPr="0083587D">
        <w:rPr>
          <w:spacing w:val="-14"/>
          <w:sz w:val="24"/>
        </w:rPr>
        <w:t xml:space="preserve"> </w:t>
      </w:r>
      <w:r w:rsidRPr="0083587D">
        <w:rPr>
          <w:sz w:val="24"/>
        </w:rPr>
        <w:t>sēde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-14"/>
          <w:sz w:val="24"/>
        </w:rPr>
        <w:t xml:space="preserve"> </w:t>
      </w:r>
      <w:r w:rsidRPr="0083587D">
        <w:rPr>
          <w:sz w:val="24"/>
        </w:rPr>
        <w:t>atklāta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un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notiek</w:t>
      </w:r>
      <w:r w:rsidRPr="0083587D">
        <w:rPr>
          <w:spacing w:val="-12"/>
          <w:sz w:val="24"/>
        </w:rPr>
        <w:t xml:space="preserve"> </w:t>
      </w:r>
      <w:r w:rsidR="006114D0">
        <w:rPr>
          <w:sz w:val="24"/>
        </w:rPr>
        <w:t xml:space="preserve">Latvijas Valsts koksnes ķīmijas institūtā, </w:t>
      </w:r>
      <w:r w:rsidR="009A1F73" w:rsidRPr="009A1F73">
        <w:rPr>
          <w:sz w:val="24"/>
        </w:rPr>
        <w:t xml:space="preserve">Pieteikumu atvēršanas laiks un vieta: </w:t>
      </w:r>
      <w:r w:rsidR="009A1F73" w:rsidRPr="00AA271B">
        <w:rPr>
          <w:sz w:val="24"/>
        </w:rPr>
        <w:t>2022. gada 14. oktobris plkst. 13:00</w:t>
      </w:r>
      <w:r w:rsidR="009A1F73" w:rsidRPr="009A1F73">
        <w:rPr>
          <w:sz w:val="24"/>
        </w:rPr>
        <w:t xml:space="preserve"> tiešsaistē platformā Google </w:t>
      </w:r>
      <w:proofErr w:type="spellStart"/>
      <w:r w:rsidR="009A1F73" w:rsidRPr="009A1F73">
        <w:rPr>
          <w:sz w:val="24"/>
        </w:rPr>
        <w:t>Meet</w:t>
      </w:r>
      <w:proofErr w:type="spellEnd"/>
      <w:r w:rsidR="009A1F73" w:rsidRPr="009A1F73">
        <w:rPr>
          <w:sz w:val="24"/>
        </w:rPr>
        <w:t>.</w:t>
      </w:r>
      <w:r w:rsidR="009A1F73">
        <w:rPr>
          <w:sz w:val="24"/>
        </w:rPr>
        <w:t xml:space="preserve"> </w:t>
      </w:r>
      <w:r w:rsidRPr="0083587D">
        <w:rPr>
          <w:sz w:val="24"/>
        </w:rPr>
        <w:t>Pēc visu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pieteikumu atvēršanas un piedāvāto izsoles cenu nosaukšanas atklātā Komisijas sēdes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daļa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tiek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slēgta.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Pieteikumu izskatīšana un lēmuma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pieņemšana notiek slēgtā sēdē.</w:t>
      </w:r>
    </w:p>
    <w:p w14:paraId="0D07EDB9" w14:textId="77777777" w:rsidR="000326C7" w:rsidRPr="0083587D" w:rsidRDefault="000326C7" w:rsidP="000326C7">
      <w:pPr>
        <w:tabs>
          <w:tab w:val="left" w:pos="2227"/>
        </w:tabs>
        <w:spacing w:before="40" w:line="276" w:lineRule="auto"/>
        <w:ind w:left="1376" w:right="117"/>
        <w:jc w:val="both"/>
        <w:rPr>
          <w:sz w:val="24"/>
        </w:rPr>
      </w:pPr>
    </w:p>
    <w:p w14:paraId="04377F18" w14:textId="77777777" w:rsidR="000326C7" w:rsidRPr="0083587D" w:rsidRDefault="000326C7" w:rsidP="000326C7">
      <w:pPr>
        <w:pStyle w:val="Virsraksts1"/>
        <w:numPr>
          <w:ilvl w:val="0"/>
          <w:numId w:val="2"/>
        </w:numPr>
        <w:tabs>
          <w:tab w:val="left" w:pos="460"/>
        </w:tabs>
        <w:spacing w:before="60"/>
        <w:jc w:val="both"/>
      </w:pPr>
      <w:r w:rsidRPr="0083587D">
        <w:t>Izsoles</w:t>
      </w:r>
      <w:r w:rsidRPr="0083587D">
        <w:rPr>
          <w:spacing w:val="-3"/>
        </w:rPr>
        <w:t xml:space="preserve"> </w:t>
      </w:r>
      <w:r w:rsidRPr="0083587D">
        <w:t>Pieteikumu</w:t>
      </w:r>
      <w:r w:rsidRPr="0083587D">
        <w:rPr>
          <w:spacing w:val="-2"/>
        </w:rPr>
        <w:t xml:space="preserve"> </w:t>
      </w:r>
      <w:r w:rsidRPr="0083587D">
        <w:t>izvērtēšana</w:t>
      </w:r>
    </w:p>
    <w:p w14:paraId="601367A0" w14:textId="77777777" w:rsidR="000326C7" w:rsidRPr="0083587D" w:rsidRDefault="000326C7" w:rsidP="000326C7">
      <w:pPr>
        <w:pStyle w:val="Pamatteksts"/>
        <w:spacing w:before="8"/>
        <w:ind w:left="0" w:firstLine="0"/>
        <w:rPr>
          <w:b/>
          <w:sz w:val="30"/>
        </w:rPr>
      </w:pPr>
    </w:p>
    <w:p w14:paraId="637B4FE5" w14:textId="2956EA8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7"/>
        <w:jc w:val="both"/>
        <w:rPr>
          <w:sz w:val="24"/>
        </w:rPr>
      </w:pPr>
      <w:r w:rsidRPr="0083587D">
        <w:rPr>
          <w:sz w:val="24"/>
        </w:rPr>
        <w:t>Izsoles Komisija pārbauda, vai izsoles prasībām atbilstošie Pieteikumi satur visu šajā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Nolikumā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izklāstīto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informāciju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(Izsoles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dalībnieka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rekvizīti,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solītā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objekta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cena</w:t>
      </w:r>
      <w:r w:rsidR="007D6CB5">
        <w:rPr>
          <w:sz w:val="24"/>
        </w:rPr>
        <w:t xml:space="preserve"> procentos</w:t>
      </w:r>
      <w:r w:rsidRPr="0083587D">
        <w:rPr>
          <w:sz w:val="24"/>
        </w:rPr>
        <w:t>,</w:t>
      </w:r>
      <w:r w:rsidRPr="0083587D">
        <w:rPr>
          <w:spacing w:val="-58"/>
          <w:sz w:val="24"/>
        </w:rPr>
        <w:t xml:space="preserve"> </w:t>
      </w:r>
      <w:r w:rsidRPr="0083587D">
        <w:rPr>
          <w:sz w:val="24"/>
        </w:rPr>
        <w:t>piekrišana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piedāvātajam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līgumam)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un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iesniegtais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Pieteikums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atbilst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Nolikuma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prasībām.</w:t>
      </w:r>
    </w:p>
    <w:p w14:paraId="0CB4FE2E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6"/>
        <w:jc w:val="both"/>
        <w:rPr>
          <w:sz w:val="24"/>
        </w:rPr>
      </w:pPr>
      <w:r w:rsidRPr="0083587D">
        <w:rPr>
          <w:sz w:val="24"/>
        </w:rPr>
        <w:t>Izsoles komisija ir tiesīga izslēgt no dalības izsolē Pieteikumus, kuri nesatur visu šajā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pieprasīto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informāciju,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iesniegtā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informācija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neatbilst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šī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Nolikuma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prasībām.</w:t>
      </w:r>
    </w:p>
    <w:p w14:paraId="1687D31A" w14:textId="4BAE320F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1" w:line="276" w:lineRule="auto"/>
        <w:ind w:right="117"/>
        <w:jc w:val="both"/>
        <w:rPr>
          <w:sz w:val="24"/>
        </w:rPr>
      </w:pPr>
      <w:r w:rsidRPr="0083587D">
        <w:rPr>
          <w:sz w:val="24"/>
        </w:rPr>
        <w:t>Nolikuma prasībām atbilstošie Pieteikumi tiks salīdzināti un vērtēti pēc visaugstākās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 xml:space="preserve">piedāvātās Izsoles objekta </w:t>
      </w:r>
      <w:r w:rsidR="0031387B">
        <w:rPr>
          <w:sz w:val="24"/>
        </w:rPr>
        <w:t>procentu likmes</w:t>
      </w:r>
      <w:r w:rsidRPr="0083587D">
        <w:rPr>
          <w:sz w:val="24"/>
        </w:rPr>
        <w:t xml:space="preserve"> (</w:t>
      </w:r>
      <w:r w:rsidR="0031387B" w:rsidRPr="0094635A">
        <w:rPr>
          <w:sz w:val="24"/>
        </w:rPr>
        <w:t xml:space="preserve">procenti jānorāda </w:t>
      </w:r>
      <w:r w:rsidR="00B61132" w:rsidRPr="0094635A">
        <w:rPr>
          <w:sz w:val="24"/>
        </w:rPr>
        <w:t xml:space="preserve">ar </w:t>
      </w:r>
      <w:r w:rsidR="0031387B" w:rsidRPr="0094635A">
        <w:rPr>
          <w:sz w:val="24"/>
        </w:rPr>
        <w:t>vienu</w:t>
      </w:r>
      <w:r w:rsidR="00B61132" w:rsidRPr="0094635A">
        <w:rPr>
          <w:sz w:val="24"/>
        </w:rPr>
        <w:t xml:space="preserve"> zīm</w:t>
      </w:r>
      <w:r w:rsidR="0031387B" w:rsidRPr="0094635A">
        <w:rPr>
          <w:sz w:val="24"/>
        </w:rPr>
        <w:t>i</w:t>
      </w:r>
      <w:r w:rsidR="00B61132" w:rsidRPr="0094635A">
        <w:rPr>
          <w:sz w:val="24"/>
        </w:rPr>
        <w:t xml:space="preserve"> aiz komata</w:t>
      </w:r>
      <w:r w:rsidRPr="0094635A">
        <w:rPr>
          <w:sz w:val="24"/>
        </w:rPr>
        <w:t>)</w:t>
      </w:r>
      <w:r w:rsidRPr="0083587D">
        <w:rPr>
          <w:sz w:val="24"/>
        </w:rPr>
        <w:t>, ņemot vērā Izsoles dalībnieku piedāvāto</w:t>
      </w:r>
      <w:r w:rsidRPr="0083587D">
        <w:rPr>
          <w:spacing w:val="-57"/>
          <w:sz w:val="24"/>
        </w:rPr>
        <w:t xml:space="preserve"> </w:t>
      </w:r>
      <w:r w:rsidR="00843728" w:rsidRPr="0083587D">
        <w:rPr>
          <w:sz w:val="24"/>
        </w:rPr>
        <w:t xml:space="preserve"> maksājumu</w:t>
      </w:r>
      <w:r w:rsidRPr="0083587D">
        <w:rPr>
          <w:sz w:val="24"/>
        </w:rPr>
        <w:t>.</w:t>
      </w:r>
      <w:r w:rsidR="00B61132" w:rsidRPr="0083587D">
        <w:rPr>
          <w:sz w:val="24"/>
        </w:rPr>
        <w:t xml:space="preserve"> </w:t>
      </w:r>
    </w:p>
    <w:p w14:paraId="73BA3C3F" w14:textId="347F637B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7"/>
        <w:jc w:val="both"/>
        <w:rPr>
          <w:sz w:val="24"/>
        </w:rPr>
      </w:pPr>
      <w:r w:rsidRPr="0083587D">
        <w:rPr>
          <w:sz w:val="24"/>
        </w:rPr>
        <w:t>Ja vairākiem Izsoles dalībniekiem būs vienādas visaugstākā</w:t>
      </w:r>
      <w:r w:rsidR="0059058A">
        <w:rPr>
          <w:sz w:val="24"/>
        </w:rPr>
        <w:t>s procentu likmes</w:t>
      </w:r>
      <w:r w:rsidRPr="0083587D">
        <w:rPr>
          <w:sz w:val="24"/>
        </w:rPr>
        <w:t>, Izsoles komisija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rakstiski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piedāvā</w:t>
      </w:r>
      <w:r w:rsidRPr="0083587D">
        <w:rPr>
          <w:spacing w:val="-2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dalībniekam,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kura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Pieteikums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saņemts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pirmais,</w:t>
      </w:r>
      <w:r w:rsidRPr="0083587D">
        <w:rPr>
          <w:spacing w:val="-2"/>
          <w:sz w:val="24"/>
        </w:rPr>
        <w:t xml:space="preserve"> </w:t>
      </w:r>
      <w:r w:rsidRPr="0083587D">
        <w:rPr>
          <w:sz w:val="24"/>
        </w:rPr>
        <w:t>slēgt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licences</w:t>
      </w:r>
      <w:r w:rsidR="0059058A">
        <w:rPr>
          <w:sz w:val="24"/>
        </w:rPr>
        <w:t xml:space="preserve"> 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līgumu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atbilstoši tā nosolītajai</w:t>
      </w:r>
      <w:r w:rsidRPr="0083587D">
        <w:rPr>
          <w:spacing w:val="-2"/>
          <w:sz w:val="24"/>
        </w:rPr>
        <w:t xml:space="preserve"> </w:t>
      </w:r>
      <w:r w:rsidRPr="0083587D">
        <w:rPr>
          <w:sz w:val="24"/>
        </w:rPr>
        <w:t>visaugstākajai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izsoles objekta cenai</w:t>
      </w:r>
      <w:r w:rsidR="007D6CB5">
        <w:rPr>
          <w:sz w:val="24"/>
        </w:rPr>
        <w:t xml:space="preserve"> procentos</w:t>
      </w:r>
      <w:r w:rsidRPr="0083587D">
        <w:rPr>
          <w:sz w:val="24"/>
        </w:rPr>
        <w:t>.</w:t>
      </w:r>
    </w:p>
    <w:p w14:paraId="4AA638BE" w14:textId="16481DFC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1" w:line="276" w:lineRule="auto"/>
        <w:ind w:right="117"/>
        <w:jc w:val="both"/>
        <w:rPr>
          <w:sz w:val="24"/>
        </w:rPr>
      </w:pPr>
      <w:r w:rsidRPr="0083587D">
        <w:rPr>
          <w:sz w:val="24"/>
        </w:rPr>
        <w:t>Visa izsoles norise, t.i., piedāvājumu atvēršana, Izsoles dalībnieku atlase, piedāvājumu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vērtēšana un lēmuma pieņemšana tiek protokolēta. Izsoli vada izsoles vadītājs, kurš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iepazīstina klātesošos ar sevi un komisijas sastāvu un nosaka izsoles protokolētāju.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vadītājs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nosauc</w:t>
      </w:r>
      <w:r w:rsidRPr="0083587D">
        <w:rPr>
          <w:spacing w:val="-7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11"/>
          <w:sz w:val="24"/>
        </w:rPr>
        <w:t xml:space="preserve"> </w:t>
      </w:r>
      <w:r w:rsidR="006114D0">
        <w:rPr>
          <w:sz w:val="24"/>
        </w:rPr>
        <w:t>objektu</w:t>
      </w:r>
      <w:r w:rsidRPr="0083587D">
        <w:rPr>
          <w:sz w:val="24"/>
        </w:rPr>
        <w:t>.</w:t>
      </w:r>
    </w:p>
    <w:p w14:paraId="38AC6125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5" w:lineRule="exact"/>
        <w:jc w:val="both"/>
        <w:rPr>
          <w:sz w:val="24"/>
        </w:rPr>
      </w:pPr>
      <w:r w:rsidRPr="0083587D">
        <w:rPr>
          <w:sz w:val="24"/>
        </w:rPr>
        <w:t>Izsole atzīstama par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notikušu bez rezultāta, ja</w:t>
      </w:r>
      <w:r w:rsidRPr="0083587D">
        <w:rPr>
          <w:spacing w:val="-2"/>
          <w:sz w:val="24"/>
        </w:rPr>
        <w:t xml:space="preserve"> </w:t>
      </w:r>
      <w:r w:rsidRPr="0083587D">
        <w:rPr>
          <w:sz w:val="24"/>
        </w:rPr>
        <w:t>nav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pieteicies</w:t>
      </w:r>
      <w:r w:rsidRPr="0083587D">
        <w:rPr>
          <w:spacing w:val="-3"/>
          <w:sz w:val="24"/>
        </w:rPr>
        <w:t xml:space="preserve"> </w:t>
      </w:r>
      <w:r w:rsidRPr="0083587D">
        <w:rPr>
          <w:sz w:val="24"/>
        </w:rPr>
        <w:t>neviens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Izsoles dalībnieks.</w:t>
      </w:r>
    </w:p>
    <w:p w14:paraId="4817A32E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43" w:line="276" w:lineRule="auto"/>
        <w:ind w:right="113"/>
        <w:jc w:val="both"/>
        <w:rPr>
          <w:sz w:val="24"/>
        </w:rPr>
      </w:pPr>
      <w:r w:rsidRPr="0083587D">
        <w:rPr>
          <w:sz w:val="24"/>
        </w:rPr>
        <w:t>Izsoles komisija pēc Pieteikumu izvērtēšanas e-pasta vēstulē paziņo rezultātus visiem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 dalībniekiem un publicē informāciju par izsoles rezultātiem LVKĶI mājas lapā</w:t>
      </w:r>
      <w:r w:rsidRPr="0083587D">
        <w:rPr>
          <w:spacing w:val="1"/>
          <w:sz w:val="24"/>
        </w:rPr>
        <w:t xml:space="preserve"> </w:t>
      </w:r>
      <w:hyperlink r:id="rId13" w:history="1">
        <w:r w:rsidRPr="0083587D">
          <w:rPr>
            <w:rStyle w:val="Hipersaite"/>
            <w:sz w:val="24"/>
          </w:rPr>
          <w:t>www.kki.lv</w:t>
        </w:r>
      </w:hyperlink>
      <w:r w:rsidRPr="0083587D">
        <w:rPr>
          <w:spacing w:val="1"/>
          <w:sz w:val="24"/>
        </w:rPr>
        <w:t>.</w:t>
      </w:r>
    </w:p>
    <w:p w14:paraId="4DDBF447" w14:textId="77777777" w:rsidR="000326C7" w:rsidRPr="0083587D" w:rsidRDefault="000326C7" w:rsidP="000326C7">
      <w:pPr>
        <w:pStyle w:val="Pamatteksts"/>
        <w:spacing w:before="11"/>
        <w:ind w:left="0" w:firstLine="0"/>
        <w:rPr>
          <w:sz w:val="27"/>
        </w:rPr>
      </w:pPr>
    </w:p>
    <w:p w14:paraId="0A371619" w14:textId="77777777" w:rsidR="000326C7" w:rsidRPr="0083587D" w:rsidRDefault="000326C7" w:rsidP="000326C7">
      <w:pPr>
        <w:pStyle w:val="Virsraksts1"/>
        <w:numPr>
          <w:ilvl w:val="0"/>
          <w:numId w:val="2"/>
        </w:numPr>
        <w:tabs>
          <w:tab w:val="left" w:pos="460"/>
        </w:tabs>
        <w:jc w:val="both"/>
      </w:pPr>
      <w:r w:rsidRPr="0083587D">
        <w:t>Licences</w:t>
      </w:r>
      <w:r w:rsidRPr="0083587D">
        <w:rPr>
          <w:spacing w:val="-3"/>
        </w:rPr>
        <w:t xml:space="preserve"> </w:t>
      </w:r>
      <w:r w:rsidRPr="0083587D">
        <w:t>līguma slēgšana</w:t>
      </w:r>
    </w:p>
    <w:p w14:paraId="7E576970" w14:textId="77777777" w:rsidR="000326C7" w:rsidRPr="0083587D" w:rsidRDefault="000326C7" w:rsidP="000326C7">
      <w:pPr>
        <w:pStyle w:val="Pamatteksts"/>
        <w:spacing w:before="8"/>
        <w:ind w:left="0" w:firstLine="0"/>
        <w:rPr>
          <w:b/>
          <w:sz w:val="30"/>
        </w:rPr>
      </w:pPr>
    </w:p>
    <w:p w14:paraId="7A74DBE7" w14:textId="5FCEA518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6"/>
        <w:jc w:val="both"/>
        <w:rPr>
          <w:sz w:val="24"/>
        </w:rPr>
      </w:pPr>
      <w:r w:rsidRPr="0083587D">
        <w:rPr>
          <w:sz w:val="24"/>
        </w:rPr>
        <w:t xml:space="preserve">Pēc Izsoles rezultātu paziņošanas Izsoles dalībniekam – Izsoles uzvarētājam ar LVKĶI </w:t>
      </w:r>
      <w:r w:rsidR="00080BC3">
        <w:rPr>
          <w:sz w:val="24"/>
        </w:rPr>
        <w:t>1</w:t>
      </w:r>
      <w:r w:rsidR="006114D0">
        <w:rPr>
          <w:sz w:val="24"/>
        </w:rPr>
        <w:t>0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(desmit)</w:t>
      </w:r>
      <w:r w:rsidRPr="0083587D">
        <w:rPr>
          <w:spacing w:val="-13"/>
          <w:sz w:val="24"/>
        </w:rPr>
        <w:t xml:space="preserve"> </w:t>
      </w:r>
      <w:r w:rsidRPr="0083587D">
        <w:rPr>
          <w:sz w:val="24"/>
        </w:rPr>
        <w:t>darba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dienu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laikā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jānoslēdz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-13"/>
          <w:sz w:val="24"/>
        </w:rPr>
        <w:t xml:space="preserve"> </w:t>
      </w:r>
      <w:r w:rsidRPr="0083587D">
        <w:rPr>
          <w:sz w:val="24"/>
        </w:rPr>
        <w:t>līgums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(</w:t>
      </w:r>
      <w:r w:rsidRPr="0083587D">
        <w:rPr>
          <w:iCs/>
          <w:sz w:val="24"/>
        </w:rPr>
        <w:t>Pielikums</w:t>
      </w:r>
      <w:r w:rsidRPr="0083587D">
        <w:rPr>
          <w:iCs/>
          <w:spacing w:val="-10"/>
          <w:sz w:val="24"/>
        </w:rPr>
        <w:t xml:space="preserve"> </w:t>
      </w:r>
      <w:r w:rsidRPr="0083587D">
        <w:rPr>
          <w:iCs/>
          <w:sz w:val="24"/>
        </w:rPr>
        <w:t>Nr.</w:t>
      </w:r>
      <w:r w:rsidRPr="0083587D">
        <w:rPr>
          <w:iCs/>
          <w:spacing w:val="-11"/>
          <w:sz w:val="24"/>
        </w:rPr>
        <w:t xml:space="preserve"> </w:t>
      </w:r>
      <w:r w:rsidRPr="0083587D">
        <w:rPr>
          <w:iCs/>
          <w:sz w:val="24"/>
        </w:rPr>
        <w:t>3</w:t>
      </w:r>
      <w:r w:rsidRPr="0083587D">
        <w:rPr>
          <w:sz w:val="24"/>
        </w:rPr>
        <w:t>).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Izmaiņas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licences</w:t>
      </w:r>
      <w:r w:rsidR="0044035D" w:rsidRPr="0083587D">
        <w:rPr>
          <w:sz w:val="24"/>
        </w:rPr>
        <w:t xml:space="preserve"> </w:t>
      </w:r>
      <w:r w:rsidRPr="0083587D">
        <w:rPr>
          <w:spacing w:val="-58"/>
          <w:sz w:val="24"/>
        </w:rPr>
        <w:t xml:space="preserve"> </w:t>
      </w:r>
      <w:r w:rsidRPr="0083587D">
        <w:rPr>
          <w:sz w:val="24"/>
        </w:rPr>
        <w:t>līgumā netiek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akceptētas.</w:t>
      </w:r>
    </w:p>
    <w:p w14:paraId="7025349C" w14:textId="3611A5B8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4"/>
        <w:jc w:val="both"/>
        <w:rPr>
          <w:sz w:val="24"/>
        </w:rPr>
      </w:pPr>
      <w:r w:rsidRPr="0083587D">
        <w:rPr>
          <w:sz w:val="24"/>
        </w:rPr>
        <w:t>Ja Izsoles uzvarētājs noteiktajā termiņā līgumu nav parakstījis, LVKĶI atkārtoti uzaicina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 uzvarētāju noslēgt licences līgumu 3 (trīs) darba dienu laikā. Ja arī pēc atkārtota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uzaicinājuma</w:t>
      </w:r>
      <w:r w:rsidRPr="0083587D">
        <w:rPr>
          <w:spacing w:val="-5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7"/>
          <w:sz w:val="24"/>
        </w:rPr>
        <w:t xml:space="preserve"> </w:t>
      </w:r>
      <w:r w:rsidRPr="0083587D">
        <w:rPr>
          <w:sz w:val="24"/>
        </w:rPr>
        <w:t>uzvarētājs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līgumu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nav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parakstījis,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tiek</w:t>
      </w:r>
      <w:r w:rsidRPr="0083587D">
        <w:rPr>
          <w:spacing w:val="-7"/>
          <w:sz w:val="24"/>
        </w:rPr>
        <w:t xml:space="preserve"> </w:t>
      </w:r>
      <w:r w:rsidRPr="0083587D">
        <w:rPr>
          <w:sz w:val="24"/>
        </w:rPr>
        <w:t>uzskatīts,</w:t>
      </w:r>
      <w:r w:rsidRPr="0083587D">
        <w:rPr>
          <w:spacing w:val="-6"/>
          <w:sz w:val="24"/>
        </w:rPr>
        <w:t xml:space="preserve"> </w:t>
      </w:r>
      <w:r w:rsidRPr="0083587D">
        <w:rPr>
          <w:sz w:val="24"/>
        </w:rPr>
        <w:t>ka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uzvarētājs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atteicies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slēgt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līgumu.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Tādā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gadījumā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LVKĶI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tiesības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piedāvāt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slēgt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licences</w:t>
      </w:r>
      <w:r w:rsidR="0044035D" w:rsidRPr="0083587D">
        <w:rPr>
          <w:sz w:val="24"/>
        </w:rPr>
        <w:t xml:space="preserve"> 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līgumu</w:t>
      </w:r>
      <w:r w:rsidRPr="0083587D">
        <w:rPr>
          <w:spacing w:val="3"/>
          <w:sz w:val="24"/>
        </w:rPr>
        <w:t xml:space="preserve"> </w:t>
      </w:r>
      <w:r w:rsidRPr="0083587D">
        <w:rPr>
          <w:sz w:val="24"/>
        </w:rPr>
        <w:t>Izsoles dalībniekam, kurš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solījis nākamo augstāko</w:t>
      </w:r>
      <w:r w:rsidRPr="0083587D">
        <w:rPr>
          <w:spacing w:val="-1"/>
          <w:sz w:val="24"/>
        </w:rPr>
        <w:t xml:space="preserve"> </w:t>
      </w:r>
      <w:r w:rsidR="0059058A">
        <w:rPr>
          <w:sz w:val="24"/>
        </w:rPr>
        <w:t>procentu likmi</w:t>
      </w:r>
      <w:r w:rsidRPr="0083587D">
        <w:rPr>
          <w:sz w:val="24"/>
        </w:rPr>
        <w:t>.</w:t>
      </w:r>
    </w:p>
    <w:p w14:paraId="2DFA1A3A" w14:textId="49E0E077" w:rsidR="000326C7" w:rsidRPr="0083587D" w:rsidRDefault="000326C7" w:rsidP="0044035D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6"/>
        <w:jc w:val="both"/>
        <w:rPr>
          <w:sz w:val="24"/>
        </w:rPr>
      </w:pPr>
      <w:r w:rsidRPr="0083587D">
        <w:rPr>
          <w:sz w:val="24"/>
        </w:rPr>
        <w:t>Par</w:t>
      </w:r>
      <w:r w:rsidRPr="0083587D">
        <w:rPr>
          <w:spacing w:val="-13"/>
          <w:sz w:val="24"/>
        </w:rPr>
        <w:t xml:space="preserve"> </w:t>
      </w:r>
      <w:r w:rsidRPr="0083587D">
        <w:rPr>
          <w:sz w:val="24"/>
        </w:rPr>
        <w:t>5.2.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punktā</w:t>
      </w:r>
      <w:r w:rsidRPr="0083587D">
        <w:rPr>
          <w:spacing w:val="-13"/>
          <w:sz w:val="24"/>
        </w:rPr>
        <w:t xml:space="preserve"> </w:t>
      </w:r>
      <w:r w:rsidRPr="0083587D">
        <w:rPr>
          <w:sz w:val="24"/>
        </w:rPr>
        <w:t>minēto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gadījumu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LVKĶI</w:t>
      </w:r>
      <w:r w:rsidRPr="0083587D">
        <w:rPr>
          <w:spacing w:val="-13"/>
          <w:sz w:val="24"/>
        </w:rPr>
        <w:t xml:space="preserve"> </w:t>
      </w:r>
      <w:r w:rsidRPr="0083587D">
        <w:rPr>
          <w:sz w:val="24"/>
        </w:rPr>
        <w:t>paziņo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dalībniekam,</w:t>
      </w:r>
      <w:r w:rsidRPr="0083587D">
        <w:rPr>
          <w:spacing w:val="-13"/>
          <w:sz w:val="24"/>
        </w:rPr>
        <w:t xml:space="preserve"> </w:t>
      </w:r>
      <w:r w:rsidRPr="0083587D">
        <w:rPr>
          <w:sz w:val="24"/>
        </w:rPr>
        <w:t>kurš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nosolījis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nākamo</w:t>
      </w:r>
      <w:r w:rsidRPr="0083587D">
        <w:rPr>
          <w:spacing w:val="-58"/>
          <w:sz w:val="24"/>
        </w:rPr>
        <w:t xml:space="preserve"> </w:t>
      </w:r>
      <w:r w:rsidRPr="0083587D">
        <w:rPr>
          <w:sz w:val="24"/>
        </w:rPr>
        <w:t xml:space="preserve">augstāko </w:t>
      </w:r>
      <w:r w:rsidR="0059058A">
        <w:rPr>
          <w:sz w:val="24"/>
        </w:rPr>
        <w:t>procentu likmi</w:t>
      </w:r>
      <w:r w:rsidRPr="0083587D">
        <w:rPr>
          <w:sz w:val="24"/>
        </w:rPr>
        <w:t>, un viņam 1 (vienas) nedēļas laikā no LVKĶI paziņojuma saņemšanas brīža</w:t>
      </w:r>
      <w:r w:rsidRPr="0083587D">
        <w:rPr>
          <w:spacing w:val="-57"/>
          <w:sz w:val="24"/>
        </w:rPr>
        <w:t xml:space="preserve"> </w:t>
      </w:r>
      <w:r w:rsidRPr="0083587D">
        <w:rPr>
          <w:spacing w:val="-1"/>
          <w:sz w:val="24"/>
        </w:rPr>
        <w:t>jāiesniedz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LVKĶI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rakstveida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atbilde,</w:t>
      </w:r>
      <w:r w:rsidRPr="0083587D">
        <w:rPr>
          <w:spacing w:val="-14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viņš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piekrīt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slēgt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līgumu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par</w:t>
      </w:r>
      <w:r w:rsidRPr="0083587D">
        <w:rPr>
          <w:spacing w:val="-8"/>
          <w:sz w:val="24"/>
        </w:rPr>
        <w:t xml:space="preserve"> </w:t>
      </w:r>
      <w:r w:rsidRPr="0083587D">
        <w:rPr>
          <w:sz w:val="24"/>
        </w:rPr>
        <w:t>paša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nosolīto</w:t>
      </w:r>
      <w:r w:rsidR="0044035D" w:rsidRPr="0083587D">
        <w:rPr>
          <w:sz w:val="24"/>
        </w:rPr>
        <w:t xml:space="preserve"> </w:t>
      </w:r>
      <w:r w:rsidRPr="0083587D">
        <w:rPr>
          <w:spacing w:val="-57"/>
          <w:sz w:val="24"/>
        </w:rPr>
        <w:t xml:space="preserve"> </w:t>
      </w:r>
      <w:r w:rsidR="0044035D" w:rsidRPr="0083587D">
        <w:rPr>
          <w:spacing w:val="-57"/>
          <w:sz w:val="24"/>
        </w:rPr>
        <w:t xml:space="preserve">  </w:t>
      </w:r>
      <w:r w:rsidRPr="0083587D">
        <w:rPr>
          <w:sz w:val="24"/>
        </w:rPr>
        <w:t>augstāko</w:t>
      </w:r>
      <w:r w:rsidRPr="0083587D">
        <w:rPr>
          <w:spacing w:val="1"/>
          <w:sz w:val="24"/>
        </w:rPr>
        <w:t xml:space="preserve"> </w:t>
      </w:r>
      <w:r w:rsidR="0059058A">
        <w:rPr>
          <w:sz w:val="24"/>
        </w:rPr>
        <w:t>procentu likmi</w:t>
      </w:r>
      <w:r w:rsidRPr="0083587D">
        <w:rPr>
          <w:sz w:val="24"/>
        </w:rPr>
        <w:t>.</w:t>
      </w:r>
    </w:p>
    <w:p w14:paraId="6ECCF33E" w14:textId="05011B6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before="76" w:line="276" w:lineRule="auto"/>
        <w:ind w:right="114"/>
        <w:jc w:val="both"/>
        <w:rPr>
          <w:sz w:val="24"/>
        </w:rPr>
      </w:pPr>
      <w:r w:rsidRPr="0083587D">
        <w:rPr>
          <w:sz w:val="24"/>
        </w:rPr>
        <w:lastRenderedPageBreak/>
        <w:t>Ja 5.3.punktā noteiktajā laikā LVKĶI netiek saņemta Izsoles dalībnieka, kurš nosolījis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 xml:space="preserve">nākamo augstāko </w:t>
      </w:r>
      <w:r w:rsidR="0059058A">
        <w:rPr>
          <w:sz w:val="24"/>
        </w:rPr>
        <w:t>procentu likmi</w:t>
      </w:r>
      <w:r w:rsidRPr="0083587D">
        <w:rPr>
          <w:sz w:val="24"/>
        </w:rPr>
        <w:t>, piekrišana licences līguma slēgšanai par paša nosolīto augstāko</w:t>
      </w:r>
      <w:r w:rsidRPr="0083587D">
        <w:rPr>
          <w:spacing w:val="1"/>
          <w:sz w:val="24"/>
        </w:rPr>
        <w:t xml:space="preserve"> </w:t>
      </w:r>
      <w:r w:rsidR="0059058A">
        <w:rPr>
          <w:sz w:val="24"/>
        </w:rPr>
        <w:t>procentu likmi</w:t>
      </w:r>
      <w:r w:rsidRPr="0083587D">
        <w:rPr>
          <w:sz w:val="24"/>
        </w:rPr>
        <w:t xml:space="preserve">, Izsoles dalībnieks, kurš nosolījis nākamo augstāko </w:t>
      </w:r>
      <w:r w:rsidR="0059058A">
        <w:rPr>
          <w:sz w:val="24"/>
        </w:rPr>
        <w:t>procentu likmi</w:t>
      </w:r>
      <w:r w:rsidRPr="0083587D">
        <w:rPr>
          <w:sz w:val="24"/>
        </w:rPr>
        <w:t>, zaudē licences līguma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slēgšanas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tiesības, bet Izsoles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komisija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lemj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par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Izsoles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atzīšanu par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nenotikušu.</w:t>
      </w:r>
    </w:p>
    <w:p w14:paraId="479C7900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20"/>
        <w:jc w:val="both"/>
        <w:rPr>
          <w:sz w:val="24"/>
        </w:rPr>
      </w:pPr>
      <w:r w:rsidRPr="0083587D">
        <w:rPr>
          <w:sz w:val="24"/>
        </w:rPr>
        <w:t>Ja Izsoles objekts izsolē netiek nosolīts, tad Izsoles komisijai ir tiesības veikt atkārtotu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izsoli.</w:t>
      </w:r>
    </w:p>
    <w:p w14:paraId="58DAC8FE" w14:textId="34598AC9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7"/>
        <w:jc w:val="both"/>
        <w:rPr>
          <w:sz w:val="24"/>
        </w:rPr>
      </w:pPr>
      <w:r w:rsidRPr="0083587D">
        <w:rPr>
          <w:sz w:val="24"/>
        </w:rPr>
        <w:t>Sūdzības par Izsoles komisijas lēmumiem vai tās darbību var iesniegt izskatīšanai LVKĶI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Dzērbenes ielā 27, LV-1006, Rīgā vai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ar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drošu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elektronisko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parakstu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parakstītu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sūdzību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 xml:space="preserve">elektroniski nosūtot uz e-pasta adresi </w:t>
      </w:r>
      <w:hyperlink r:id="rId14" w:history="1">
        <w:r w:rsidR="00080BC3" w:rsidRPr="008E1F55">
          <w:rPr>
            <w:rStyle w:val="Hipersaite"/>
            <w:sz w:val="24"/>
          </w:rPr>
          <w:t>kki@kki.lv</w:t>
        </w:r>
      </w:hyperlink>
      <w:r w:rsidR="00740D0A" w:rsidRPr="0083587D">
        <w:rPr>
          <w:sz w:val="24"/>
        </w:rPr>
        <w:t xml:space="preserve"> </w:t>
      </w:r>
      <w:r w:rsidRPr="0083587D">
        <w:rPr>
          <w:sz w:val="24"/>
        </w:rPr>
        <w:t>7 (septiņu) dienu laikā pēc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izsoles.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LVKĶI izskata sūdzību 7 (septiņu) darba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dienu laikā un sniedz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atbildi.</w:t>
      </w:r>
    </w:p>
    <w:p w14:paraId="5C5DA9DD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8" w:lineRule="auto"/>
        <w:ind w:right="119"/>
        <w:jc w:val="both"/>
        <w:rPr>
          <w:sz w:val="24"/>
        </w:rPr>
      </w:pPr>
      <w:r w:rsidRPr="0083587D">
        <w:rPr>
          <w:sz w:val="24"/>
        </w:rPr>
        <w:t>Pēc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līguma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noslēgšanas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un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līgumā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noteiktā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nodošanas-pieņemšanas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akta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parakstīšanas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pretenzijas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par Izsoles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gaitu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vai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Izsoles objektu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netiek pieņemtas.</w:t>
      </w:r>
    </w:p>
    <w:p w14:paraId="104A6B37" w14:textId="77777777" w:rsidR="000326C7" w:rsidRPr="0083587D" w:rsidRDefault="000326C7" w:rsidP="000326C7">
      <w:pPr>
        <w:pStyle w:val="Sarakstarindkopa"/>
        <w:numPr>
          <w:ilvl w:val="1"/>
          <w:numId w:val="2"/>
        </w:numPr>
        <w:tabs>
          <w:tab w:val="left" w:pos="667"/>
        </w:tabs>
        <w:spacing w:line="276" w:lineRule="auto"/>
        <w:ind w:right="118"/>
        <w:jc w:val="both"/>
        <w:rPr>
          <w:sz w:val="24"/>
        </w:rPr>
      </w:pPr>
      <w:r w:rsidRPr="0083587D">
        <w:rPr>
          <w:sz w:val="24"/>
        </w:rPr>
        <w:t>Nosolīto Izsoles objekta cenu Izsoles uzvarētājam ir jāmaksā atbilstoši licences līguma</w:t>
      </w:r>
      <w:r w:rsidRPr="0083587D">
        <w:rPr>
          <w:spacing w:val="1"/>
          <w:sz w:val="24"/>
        </w:rPr>
        <w:t xml:space="preserve"> </w:t>
      </w:r>
      <w:r w:rsidRPr="0083587D">
        <w:rPr>
          <w:spacing w:val="-1"/>
          <w:sz w:val="24"/>
        </w:rPr>
        <w:t>noteikumiem.</w:t>
      </w:r>
      <w:r w:rsidRPr="0083587D">
        <w:rPr>
          <w:spacing w:val="-15"/>
          <w:sz w:val="24"/>
        </w:rPr>
        <w:t xml:space="preserve"> </w:t>
      </w:r>
      <w:r w:rsidRPr="0083587D">
        <w:rPr>
          <w:spacing w:val="-1"/>
          <w:sz w:val="24"/>
        </w:rPr>
        <w:t>Ja</w:t>
      </w:r>
      <w:r w:rsidRPr="0083587D">
        <w:rPr>
          <w:spacing w:val="-11"/>
          <w:sz w:val="24"/>
        </w:rPr>
        <w:t xml:space="preserve"> </w:t>
      </w:r>
      <w:r w:rsidRPr="0083587D">
        <w:rPr>
          <w:spacing w:val="-1"/>
          <w:sz w:val="24"/>
        </w:rPr>
        <w:t>samaksa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netiek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veikta,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LVKĶI</w:t>
      </w:r>
      <w:r w:rsidRPr="0083587D">
        <w:rPr>
          <w:spacing w:val="-11"/>
          <w:sz w:val="24"/>
        </w:rPr>
        <w:t xml:space="preserve"> </w:t>
      </w:r>
      <w:r w:rsidRPr="0083587D">
        <w:rPr>
          <w:sz w:val="24"/>
        </w:rPr>
        <w:t>ir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tiesības</w:t>
      </w:r>
      <w:r w:rsidRPr="0083587D">
        <w:rPr>
          <w:spacing w:val="-14"/>
          <w:sz w:val="24"/>
        </w:rPr>
        <w:t xml:space="preserve"> </w:t>
      </w:r>
      <w:r w:rsidRPr="0083587D">
        <w:rPr>
          <w:sz w:val="24"/>
        </w:rPr>
        <w:t>vienpusēji</w:t>
      </w:r>
      <w:r w:rsidRPr="0083587D">
        <w:rPr>
          <w:spacing w:val="-10"/>
          <w:sz w:val="24"/>
        </w:rPr>
        <w:t xml:space="preserve"> </w:t>
      </w:r>
      <w:r w:rsidRPr="0083587D">
        <w:rPr>
          <w:sz w:val="24"/>
        </w:rPr>
        <w:t>atcelt</w:t>
      </w:r>
      <w:r w:rsidRPr="0083587D">
        <w:rPr>
          <w:spacing w:val="-9"/>
          <w:sz w:val="24"/>
        </w:rPr>
        <w:t xml:space="preserve"> </w:t>
      </w:r>
      <w:r w:rsidRPr="0083587D">
        <w:rPr>
          <w:sz w:val="24"/>
        </w:rPr>
        <w:t>licences</w:t>
      </w:r>
      <w:r w:rsidRPr="0083587D">
        <w:rPr>
          <w:spacing w:val="-12"/>
          <w:sz w:val="24"/>
        </w:rPr>
        <w:t xml:space="preserve"> </w:t>
      </w:r>
      <w:r w:rsidRPr="0083587D">
        <w:rPr>
          <w:sz w:val="24"/>
        </w:rPr>
        <w:t>līgumu.</w:t>
      </w:r>
      <w:r w:rsidRPr="0083587D">
        <w:rPr>
          <w:spacing w:val="-57"/>
          <w:sz w:val="24"/>
        </w:rPr>
        <w:t xml:space="preserve"> </w:t>
      </w:r>
      <w:r w:rsidRPr="0083587D">
        <w:rPr>
          <w:sz w:val="24"/>
        </w:rPr>
        <w:t>Gadījumā,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ja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licences līgums</w:t>
      </w:r>
      <w:r w:rsidRPr="0083587D">
        <w:rPr>
          <w:spacing w:val="2"/>
          <w:sz w:val="24"/>
        </w:rPr>
        <w:t xml:space="preserve"> </w:t>
      </w:r>
      <w:r w:rsidRPr="0083587D">
        <w:rPr>
          <w:sz w:val="24"/>
        </w:rPr>
        <w:t>tiek atcelts, LVKĶI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ir tiesības organizēt</w:t>
      </w:r>
      <w:r w:rsidRPr="0083587D">
        <w:rPr>
          <w:spacing w:val="-2"/>
          <w:sz w:val="24"/>
        </w:rPr>
        <w:t xml:space="preserve"> </w:t>
      </w:r>
      <w:r w:rsidRPr="0083587D">
        <w:rPr>
          <w:sz w:val="24"/>
        </w:rPr>
        <w:t>atkārtotu izsoli.</w:t>
      </w:r>
    </w:p>
    <w:p w14:paraId="11FFCDFD" w14:textId="77777777" w:rsidR="000326C7" w:rsidRPr="0083587D" w:rsidRDefault="000326C7" w:rsidP="000326C7">
      <w:pPr>
        <w:pStyle w:val="Pamatteksts"/>
        <w:spacing w:before="6"/>
        <w:ind w:left="0" w:firstLine="0"/>
        <w:rPr>
          <w:sz w:val="27"/>
        </w:rPr>
      </w:pPr>
    </w:p>
    <w:p w14:paraId="1D8E0E72" w14:textId="77777777" w:rsidR="000326C7" w:rsidRPr="0083587D" w:rsidRDefault="000326C7" w:rsidP="000326C7">
      <w:pPr>
        <w:pStyle w:val="Virsraksts1"/>
        <w:ind w:left="100" w:firstLine="0"/>
      </w:pPr>
      <w:r w:rsidRPr="0083587D">
        <w:t>Nolikuma</w:t>
      </w:r>
      <w:r w:rsidRPr="0083587D">
        <w:rPr>
          <w:spacing w:val="-1"/>
        </w:rPr>
        <w:t xml:space="preserve"> </w:t>
      </w:r>
      <w:r w:rsidRPr="0083587D">
        <w:t>pielikumi:</w:t>
      </w:r>
    </w:p>
    <w:p w14:paraId="6DCCF358" w14:textId="77777777" w:rsidR="000326C7" w:rsidRPr="0083587D" w:rsidRDefault="000326C7" w:rsidP="000326C7">
      <w:pPr>
        <w:pStyle w:val="Pamatteksts"/>
        <w:spacing w:before="8"/>
        <w:ind w:left="0" w:firstLine="0"/>
        <w:rPr>
          <w:b/>
          <w:sz w:val="30"/>
        </w:rPr>
      </w:pPr>
    </w:p>
    <w:p w14:paraId="6AA05F31" w14:textId="77777777" w:rsidR="000326C7" w:rsidRPr="0083587D" w:rsidRDefault="000326C7" w:rsidP="000326C7">
      <w:pPr>
        <w:pStyle w:val="Sarakstarindkopa"/>
        <w:numPr>
          <w:ilvl w:val="0"/>
          <w:numId w:val="1"/>
        </w:numPr>
        <w:tabs>
          <w:tab w:val="left" w:pos="340"/>
        </w:tabs>
        <w:jc w:val="both"/>
        <w:rPr>
          <w:sz w:val="24"/>
        </w:rPr>
      </w:pPr>
      <w:r w:rsidRPr="0083587D">
        <w:rPr>
          <w:sz w:val="24"/>
        </w:rPr>
        <w:t>Pieteikums</w:t>
      </w:r>
      <w:r w:rsidRPr="0083587D">
        <w:rPr>
          <w:spacing w:val="1"/>
          <w:sz w:val="24"/>
        </w:rPr>
        <w:t xml:space="preserve"> </w:t>
      </w:r>
      <w:r w:rsidRPr="0083587D">
        <w:rPr>
          <w:sz w:val="24"/>
        </w:rPr>
        <w:t>dalībai izsolē</w:t>
      </w:r>
      <w:r w:rsidRPr="0083587D">
        <w:rPr>
          <w:spacing w:val="-4"/>
          <w:sz w:val="24"/>
        </w:rPr>
        <w:t xml:space="preserve"> </w:t>
      </w:r>
      <w:r w:rsidRPr="0083587D">
        <w:rPr>
          <w:sz w:val="24"/>
        </w:rPr>
        <w:t>(Pielikums Nr.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1).</w:t>
      </w:r>
    </w:p>
    <w:p w14:paraId="10AC4DDA" w14:textId="3D336077" w:rsidR="00D91588" w:rsidRPr="0083587D" w:rsidRDefault="000326C7" w:rsidP="00D91588">
      <w:pPr>
        <w:pStyle w:val="Sarakstarindkopa"/>
        <w:numPr>
          <w:ilvl w:val="0"/>
          <w:numId w:val="1"/>
        </w:numPr>
        <w:tabs>
          <w:tab w:val="left" w:pos="340"/>
        </w:tabs>
        <w:spacing w:before="43"/>
        <w:jc w:val="both"/>
        <w:rPr>
          <w:sz w:val="24"/>
        </w:rPr>
      </w:pPr>
      <w:r w:rsidRPr="0083587D">
        <w:rPr>
          <w:sz w:val="24"/>
        </w:rPr>
        <w:t>Apliecinājumu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forma (Pielikums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>Nr. 2).</w:t>
      </w:r>
    </w:p>
    <w:p w14:paraId="73A01D47" w14:textId="77777777" w:rsidR="000326C7" w:rsidRPr="0083587D" w:rsidRDefault="000326C7" w:rsidP="000326C7">
      <w:pPr>
        <w:pStyle w:val="Sarakstarindkopa"/>
        <w:numPr>
          <w:ilvl w:val="0"/>
          <w:numId w:val="1"/>
        </w:numPr>
        <w:tabs>
          <w:tab w:val="left" w:pos="340"/>
        </w:tabs>
        <w:spacing w:before="43"/>
        <w:jc w:val="both"/>
        <w:rPr>
          <w:sz w:val="24"/>
        </w:rPr>
      </w:pPr>
      <w:r w:rsidRPr="0083587D">
        <w:rPr>
          <w:sz w:val="24"/>
        </w:rPr>
        <w:t>Licences līguma projekts (Pielikums</w:t>
      </w:r>
      <w:r w:rsidRPr="0083587D">
        <w:rPr>
          <w:spacing w:val="-1"/>
          <w:sz w:val="24"/>
        </w:rPr>
        <w:t xml:space="preserve"> </w:t>
      </w:r>
      <w:r w:rsidRPr="0083587D">
        <w:rPr>
          <w:sz w:val="24"/>
        </w:rPr>
        <w:t xml:space="preserve">Nr. 3). </w:t>
      </w:r>
    </w:p>
    <w:sectPr w:rsidR="000326C7" w:rsidRPr="0083587D">
      <w:footerReference w:type="default" r:id="rId15"/>
      <w:pgSz w:w="11910" w:h="16840"/>
      <w:pgMar w:top="1340" w:right="1320" w:bottom="1260" w:left="134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E39E" w14:textId="77777777" w:rsidR="00B87270" w:rsidRDefault="00B87270">
      <w:r>
        <w:separator/>
      </w:r>
    </w:p>
  </w:endnote>
  <w:endnote w:type="continuationSeparator" w:id="0">
    <w:p w14:paraId="7F75C8D1" w14:textId="77777777" w:rsidR="00B87270" w:rsidRDefault="00B8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FC95" w14:textId="0CB4A3BA" w:rsidR="0049496D" w:rsidRDefault="00C611DA">
    <w:pPr>
      <w:pStyle w:val="Pamatteksts"/>
      <w:spacing w:line="14" w:lineRule="auto"/>
      <w:ind w:left="0" w:firstLine="0"/>
      <w:jc w:val="left"/>
      <w:rPr>
        <w:sz w:val="20"/>
      </w:rPr>
    </w:pPr>
    <w:r>
      <w:rPr>
        <w:noProof/>
        <w:lang w:eastAsia="lv-LV" w:bidi="lo-L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D0104E" wp14:editId="71F630A2">
              <wp:simplePos x="0" y="0"/>
              <wp:positionH relativeFrom="page">
                <wp:posOffset>3703320</wp:posOffset>
              </wp:positionH>
              <wp:positionV relativeFrom="page">
                <wp:posOffset>9870440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394A3" w14:textId="02DE9ABF" w:rsidR="0049496D" w:rsidRDefault="00086ED0">
                          <w:pPr>
                            <w:pStyle w:val="Pamatteksts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BC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01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77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L7q2X3hAAAADQEAAA8A&#10;AAAAAAAAAAAAAAAABQUAAGRycy9kb3ducmV2LnhtbFBLBQYAAAAABAAEAPMAAAATBgAAAAA=&#10;" filled="f" stroked="f">
              <v:textbox inset="0,0,0,0">
                <w:txbxContent>
                  <w:p w14:paraId="28C394A3" w14:textId="02DE9ABF" w:rsidR="0049496D" w:rsidRDefault="00086ED0">
                    <w:pPr>
                      <w:pStyle w:val="BodyText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1BC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C6D3" w14:textId="77777777" w:rsidR="00B87270" w:rsidRDefault="00B87270">
      <w:r>
        <w:separator/>
      </w:r>
    </w:p>
  </w:footnote>
  <w:footnote w:type="continuationSeparator" w:id="0">
    <w:p w14:paraId="6ED0185A" w14:textId="77777777" w:rsidR="00B87270" w:rsidRDefault="00B8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8EF"/>
    <w:multiLevelType w:val="hybridMultilevel"/>
    <w:tmpl w:val="D062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A0D"/>
    <w:multiLevelType w:val="hybridMultilevel"/>
    <w:tmpl w:val="BA38765E"/>
    <w:lvl w:ilvl="0" w:tplc="79066F1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EE62E2AA">
      <w:numFmt w:val="bullet"/>
      <w:lvlText w:val="•"/>
      <w:lvlJc w:val="left"/>
      <w:pPr>
        <w:ind w:left="1230" w:hanging="240"/>
      </w:pPr>
      <w:rPr>
        <w:rFonts w:hint="default"/>
        <w:lang w:val="lv-LV" w:eastAsia="en-US" w:bidi="ar-SA"/>
      </w:rPr>
    </w:lvl>
    <w:lvl w:ilvl="2" w:tplc="29040D0A">
      <w:numFmt w:val="bullet"/>
      <w:lvlText w:val="•"/>
      <w:lvlJc w:val="left"/>
      <w:pPr>
        <w:ind w:left="2121" w:hanging="240"/>
      </w:pPr>
      <w:rPr>
        <w:rFonts w:hint="default"/>
        <w:lang w:val="lv-LV" w:eastAsia="en-US" w:bidi="ar-SA"/>
      </w:rPr>
    </w:lvl>
    <w:lvl w:ilvl="3" w:tplc="A83ED134">
      <w:numFmt w:val="bullet"/>
      <w:lvlText w:val="•"/>
      <w:lvlJc w:val="left"/>
      <w:pPr>
        <w:ind w:left="3011" w:hanging="240"/>
      </w:pPr>
      <w:rPr>
        <w:rFonts w:hint="default"/>
        <w:lang w:val="lv-LV" w:eastAsia="en-US" w:bidi="ar-SA"/>
      </w:rPr>
    </w:lvl>
    <w:lvl w:ilvl="4" w:tplc="785A97CE">
      <w:numFmt w:val="bullet"/>
      <w:lvlText w:val="•"/>
      <w:lvlJc w:val="left"/>
      <w:pPr>
        <w:ind w:left="3902" w:hanging="240"/>
      </w:pPr>
      <w:rPr>
        <w:rFonts w:hint="default"/>
        <w:lang w:val="lv-LV" w:eastAsia="en-US" w:bidi="ar-SA"/>
      </w:rPr>
    </w:lvl>
    <w:lvl w:ilvl="5" w:tplc="468234C6">
      <w:numFmt w:val="bullet"/>
      <w:lvlText w:val="•"/>
      <w:lvlJc w:val="left"/>
      <w:pPr>
        <w:ind w:left="4793" w:hanging="240"/>
      </w:pPr>
      <w:rPr>
        <w:rFonts w:hint="default"/>
        <w:lang w:val="lv-LV" w:eastAsia="en-US" w:bidi="ar-SA"/>
      </w:rPr>
    </w:lvl>
    <w:lvl w:ilvl="6" w:tplc="FFA89C70">
      <w:numFmt w:val="bullet"/>
      <w:lvlText w:val="•"/>
      <w:lvlJc w:val="left"/>
      <w:pPr>
        <w:ind w:left="5683" w:hanging="240"/>
      </w:pPr>
      <w:rPr>
        <w:rFonts w:hint="default"/>
        <w:lang w:val="lv-LV" w:eastAsia="en-US" w:bidi="ar-SA"/>
      </w:rPr>
    </w:lvl>
    <w:lvl w:ilvl="7" w:tplc="175A5A48">
      <w:numFmt w:val="bullet"/>
      <w:lvlText w:val="•"/>
      <w:lvlJc w:val="left"/>
      <w:pPr>
        <w:ind w:left="6574" w:hanging="240"/>
      </w:pPr>
      <w:rPr>
        <w:rFonts w:hint="default"/>
        <w:lang w:val="lv-LV" w:eastAsia="en-US" w:bidi="ar-SA"/>
      </w:rPr>
    </w:lvl>
    <w:lvl w:ilvl="8" w:tplc="0F30F976">
      <w:numFmt w:val="bullet"/>
      <w:lvlText w:val="•"/>
      <w:lvlJc w:val="left"/>
      <w:pPr>
        <w:ind w:left="7465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6E4D4D42"/>
    <w:multiLevelType w:val="multilevel"/>
    <w:tmpl w:val="BE008E8E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324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26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223" w:hanging="85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27" w:hanging="85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231" w:hanging="85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35" w:hanging="85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238" w:hanging="850"/>
      </w:pPr>
      <w:rPr>
        <w:rFonts w:hint="default"/>
        <w:lang w:val="lv-LV" w:eastAsia="en-US" w:bidi="ar-SA"/>
      </w:rPr>
    </w:lvl>
  </w:abstractNum>
  <w:abstractNum w:abstractNumId="3" w15:restartNumberingAfterBreak="0">
    <w:nsid w:val="6E5C09C3"/>
    <w:multiLevelType w:val="multilevel"/>
    <w:tmpl w:val="BE008E8E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324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26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223" w:hanging="85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27" w:hanging="85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231" w:hanging="85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35" w:hanging="85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238" w:hanging="850"/>
      </w:pPr>
      <w:rPr>
        <w:rFonts w:hint="default"/>
        <w:lang w:val="lv-LV" w:eastAsia="en-US" w:bidi="ar-SA"/>
      </w:rPr>
    </w:lvl>
  </w:abstractNum>
  <w:num w:numId="1" w16cid:durableId="1855222241">
    <w:abstractNumId w:val="1"/>
  </w:num>
  <w:num w:numId="2" w16cid:durableId="1272282980">
    <w:abstractNumId w:val="2"/>
  </w:num>
  <w:num w:numId="3" w16cid:durableId="1737123316">
    <w:abstractNumId w:val="3"/>
  </w:num>
  <w:num w:numId="4" w16cid:durableId="7990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6D"/>
    <w:rsid w:val="00020B4C"/>
    <w:rsid w:val="000326C7"/>
    <w:rsid w:val="000376C2"/>
    <w:rsid w:val="0004753D"/>
    <w:rsid w:val="00080BC3"/>
    <w:rsid w:val="00086ED0"/>
    <w:rsid w:val="000A17E9"/>
    <w:rsid w:val="000B5D44"/>
    <w:rsid w:val="000E27BC"/>
    <w:rsid w:val="000F083D"/>
    <w:rsid w:val="00114E94"/>
    <w:rsid w:val="00123151"/>
    <w:rsid w:val="00172455"/>
    <w:rsid w:val="001742D2"/>
    <w:rsid w:val="0018126C"/>
    <w:rsid w:val="00186996"/>
    <w:rsid w:val="001B0E50"/>
    <w:rsid w:val="001B57B7"/>
    <w:rsid w:val="001C41BF"/>
    <w:rsid w:val="00244DD7"/>
    <w:rsid w:val="002641DB"/>
    <w:rsid w:val="00280273"/>
    <w:rsid w:val="0028334E"/>
    <w:rsid w:val="0028772D"/>
    <w:rsid w:val="002C2691"/>
    <w:rsid w:val="002F0A38"/>
    <w:rsid w:val="002F58DE"/>
    <w:rsid w:val="002F5FFF"/>
    <w:rsid w:val="0031387B"/>
    <w:rsid w:val="00352430"/>
    <w:rsid w:val="00360332"/>
    <w:rsid w:val="00384E20"/>
    <w:rsid w:val="003D3E91"/>
    <w:rsid w:val="0044035D"/>
    <w:rsid w:val="00450A96"/>
    <w:rsid w:val="0046566D"/>
    <w:rsid w:val="004670EC"/>
    <w:rsid w:val="0049496D"/>
    <w:rsid w:val="004D1E04"/>
    <w:rsid w:val="004F533B"/>
    <w:rsid w:val="00514E9F"/>
    <w:rsid w:val="00520EE6"/>
    <w:rsid w:val="005406BD"/>
    <w:rsid w:val="00547BE9"/>
    <w:rsid w:val="00566330"/>
    <w:rsid w:val="00572FF7"/>
    <w:rsid w:val="005770EC"/>
    <w:rsid w:val="0059058A"/>
    <w:rsid w:val="005B2BFF"/>
    <w:rsid w:val="005B5DE7"/>
    <w:rsid w:val="005F1A9E"/>
    <w:rsid w:val="006114D0"/>
    <w:rsid w:val="006115E8"/>
    <w:rsid w:val="00611ECA"/>
    <w:rsid w:val="00731906"/>
    <w:rsid w:val="00740D0A"/>
    <w:rsid w:val="007D6CB5"/>
    <w:rsid w:val="008017BE"/>
    <w:rsid w:val="0081791C"/>
    <w:rsid w:val="008208BF"/>
    <w:rsid w:val="0083587D"/>
    <w:rsid w:val="00835D9F"/>
    <w:rsid w:val="00843305"/>
    <w:rsid w:val="00843728"/>
    <w:rsid w:val="008B7056"/>
    <w:rsid w:val="008D6495"/>
    <w:rsid w:val="00923ACE"/>
    <w:rsid w:val="0094635A"/>
    <w:rsid w:val="009A1F73"/>
    <w:rsid w:val="009E63FF"/>
    <w:rsid w:val="009F15B4"/>
    <w:rsid w:val="009F4845"/>
    <w:rsid w:val="00A04CF9"/>
    <w:rsid w:val="00A80750"/>
    <w:rsid w:val="00A8231F"/>
    <w:rsid w:val="00A94CC1"/>
    <w:rsid w:val="00A954D1"/>
    <w:rsid w:val="00AA271B"/>
    <w:rsid w:val="00AB077D"/>
    <w:rsid w:val="00AC58F7"/>
    <w:rsid w:val="00B34977"/>
    <w:rsid w:val="00B40047"/>
    <w:rsid w:val="00B41BC0"/>
    <w:rsid w:val="00B61132"/>
    <w:rsid w:val="00B67F32"/>
    <w:rsid w:val="00B711C4"/>
    <w:rsid w:val="00B72E9A"/>
    <w:rsid w:val="00B87270"/>
    <w:rsid w:val="00BA4642"/>
    <w:rsid w:val="00BC34D9"/>
    <w:rsid w:val="00BD2FE1"/>
    <w:rsid w:val="00BE78C2"/>
    <w:rsid w:val="00C611DA"/>
    <w:rsid w:val="00C6209C"/>
    <w:rsid w:val="00C62613"/>
    <w:rsid w:val="00C86339"/>
    <w:rsid w:val="00D12F1C"/>
    <w:rsid w:val="00D63AFE"/>
    <w:rsid w:val="00D63E04"/>
    <w:rsid w:val="00D75E06"/>
    <w:rsid w:val="00D7679E"/>
    <w:rsid w:val="00D8626E"/>
    <w:rsid w:val="00D87A2A"/>
    <w:rsid w:val="00D91588"/>
    <w:rsid w:val="00DA08FE"/>
    <w:rsid w:val="00DE03D4"/>
    <w:rsid w:val="00DE6721"/>
    <w:rsid w:val="00E50FE4"/>
    <w:rsid w:val="00EB6CC4"/>
    <w:rsid w:val="00EB73F9"/>
    <w:rsid w:val="00EF5A9B"/>
    <w:rsid w:val="00F16F94"/>
    <w:rsid w:val="00F76335"/>
    <w:rsid w:val="00F93FE4"/>
    <w:rsid w:val="00FB0C2C"/>
    <w:rsid w:val="00FC0C01"/>
    <w:rsid w:val="00FD040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3C49B"/>
  <w15:docId w15:val="{1DDB0145-7ACE-488F-8714-BD72F1B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460" w:hanging="360"/>
      <w:jc w:val="both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8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pPr>
      <w:ind w:left="666" w:hanging="567"/>
      <w:jc w:val="both"/>
    </w:pPr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Parasts"/>
    <w:uiPriority w:val="1"/>
    <w:qFormat/>
  </w:style>
  <w:style w:type="character" w:customStyle="1" w:styleId="Virsraksts2Rakstz">
    <w:name w:val="Virsraksts 2 Rakstz."/>
    <w:basedOn w:val="Noklusjumarindkopasfonts"/>
    <w:link w:val="Virsraksts2"/>
    <w:uiPriority w:val="9"/>
    <w:rsid w:val="00186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character" w:styleId="Izteiksmgs">
    <w:name w:val="Strong"/>
    <w:basedOn w:val="Noklusjumarindkopasfonts"/>
    <w:uiPriority w:val="22"/>
    <w:qFormat/>
    <w:rsid w:val="0018699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8231F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040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040A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040A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4C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4CC1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770EC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B34977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EF5A9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5A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5A9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5A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5A9B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s.brazdausks@kki.lv" TargetMode="External"/><Relationship Id="rId13" Type="http://schemas.openxmlformats.org/officeDocument/2006/relationships/hyperlink" Target="http://www.kk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i@kki.lv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i@kki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ki@kki.lv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i.lv" TargetMode="External"/><Relationship Id="rId1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CCA6-AA41-4BCF-A94B-534CBF7F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Pielikums Nr1 Izsoles nolikums Tehart Final 051021</vt:lpstr>
      <vt:lpstr>Microsoft Word - Pielikums Nr1 Izsoles nolikums Tehart Final 051021</vt:lpstr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Pielikums Nr1 Izsoles nolikums Tehart Final 051021</dc:title>
  <dc:creator>lietotajs</dc:creator>
  <cp:lastModifiedBy>Maris Puke</cp:lastModifiedBy>
  <cp:revision>6</cp:revision>
  <dcterms:created xsi:type="dcterms:W3CDTF">2022-09-06T13:38:00Z</dcterms:created>
  <dcterms:modified xsi:type="dcterms:W3CDTF">2022-09-09T09:09:00Z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LastSaved">
    <vt:filetime>2021-10-20T00:00:00Z</vt:filetime>
  </property>
</Properties>
</file>